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784F1" w14:textId="263D7C3D" w:rsidR="004550C1" w:rsidRPr="001B1166" w:rsidRDefault="0036681E" w:rsidP="00997A7D">
      <w:pPr>
        <w:spacing w:after="120" w:line="240" w:lineRule="auto"/>
        <w:rPr>
          <w:szCs w:val="22"/>
        </w:rPr>
      </w:pPr>
      <w:r w:rsidRPr="001B1166">
        <w:rPr>
          <w:szCs w:val="22"/>
        </w:rPr>
        <w:t xml:space="preserve">Załącznik do KARTY OCENY ZAŁOŻEŃ PROJEKTU INFORMATYCZNEGO NR </w:t>
      </w:r>
      <w:r w:rsidR="00086DE7" w:rsidRPr="001B1166">
        <w:rPr>
          <w:szCs w:val="22"/>
        </w:rPr>
        <w:t>P535</w:t>
      </w:r>
    </w:p>
    <w:tbl>
      <w:tblPr>
        <w:tblStyle w:val="TableGrid"/>
        <w:tblW w:w="15557" w:type="dxa"/>
        <w:tblInd w:w="-780" w:type="dxa"/>
        <w:tblCellMar>
          <w:top w:w="4" w:type="dxa"/>
          <w:left w:w="108" w:type="dxa"/>
          <w:right w:w="49" w:type="dxa"/>
        </w:tblCellMar>
        <w:tblLook w:val="04A0" w:firstRow="1" w:lastRow="0" w:firstColumn="1" w:lastColumn="0" w:noHBand="0" w:noVBand="1"/>
      </w:tblPr>
      <w:tblGrid>
        <w:gridCol w:w="562"/>
        <w:gridCol w:w="1133"/>
        <w:gridCol w:w="2057"/>
        <w:gridCol w:w="8363"/>
        <w:gridCol w:w="1850"/>
        <w:gridCol w:w="1592"/>
      </w:tblGrid>
      <w:tr w:rsidR="004550C1" w:rsidRPr="001B1166" w14:paraId="3D6F7AC4" w14:textId="77777777" w:rsidTr="00997A7D">
        <w:trPr>
          <w:trHeight w:val="602"/>
        </w:trPr>
        <w:tc>
          <w:tcPr>
            <w:tcW w:w="15557" w:type="dxa"/>
            <w:gridSpan w:val="6"/>
            <w:tcBorders>
              <w:top w:val="single" w:sz="4" w:space="0" w:color="000000"/>
              <w:left w:val="single" w:sz="4" w:space="0" w:color="000000"/>
              <w:bottom w:val="single" w:sz="4" w:space="0" w:color="000000"/>
              <w:right w:val="single" w:sz="4" w:space="0" w:color="000000"/>
            </w:tcBorders>
          </w:tcPr>
          <w:p w14:paraId="2D33F5F5" w14:textId="5032C7F3" w:rsidR="004550C1" w:rsidRPr="001B1166" w:rsidRDefault="0036681E" w:rsidP="009D118A">
            <w:pPr>
              <w:jc w:val="left"/>
              <w:rPr>
                <w:szCs w:val="22"/>
              </w:rPr>
            </w:pPr>
            <w:r w:rsidRPr="001B1166">
              <w:rPr>
                <w:b/>
                <w:szCs w:val="22"/>
              </w:rPr>
              <w:t xml:space="preserve">Nazwa dokumentu: </w:t>
            </w:r>
            <w:r w:rsidRPr="001B1166">
              <w:rPr>
                <w:bCs/>
                <w:szCs w:val="22"/>
              </w:rPr>
              <w:t>Opis założeń projektu informatycznego pn.</w:t>
            </w:r>
            <w:r w:rsidRPr="001B1166">
              <w:rPr>
                <w:b/>
                <w:szCs w:val="22"/>
              </w:rPr>
              <w:t xml:space="preserve"> </w:t>
            </w:r>
            <w:r w:rsidR="00EB4408" w:rsidRPr="001B1166">
              <w:rPr>
                <w:b/>
                <w:szCs w:val="22"/>
              </w:rPr>
              <w:t>„</w:t>
            </w:r>
            <w:r w:rsidR="00952FB1" w:rsidRPr="001B1166">
              <w:rPr>
                <w:b/>
                <w:bCs/>
                <w:szCs w:val="22"/>
              </w:rPr>
              <w:t xml:space="preserve">UKE </w:t>
            </w:r>
            <w:proofErr w:type="spellStart"/>
            <w:r w:rsidR="00952FB1" w:rsidRPr="001B1166">
              <w:rPr>
                <w:b/>
                <w:bCs/>
                <w:szCs w:val="22"/>
              </w:rPr>
              <w:t>RegData</w:t>
            </w:r>
            <w:proofErr w:type="spellEnd"/>
            <w:r w:rsidR="00952FB1" w:rsidRPr="001B1166">
              <w:rPr>
                <w:b/>
                <w:bCs/>
                <w:szCs w:val="22"/>
              </w:rPr>
              <w:t xml:space="preserve"> Hub - Krajowa Platforma e-usług i wymiany danych dla procesów regulacyjnych (UKE </w:t>
            </w:r>
            <w:proofErr w:type="spellStart"/>
            <w:r w:rsidR="00952FB1" w:rsidRPr="001B1166">
              <w:rPr>
                <w:b/>
                <w:bCs/>
                <w:szCs w:val="22"/>
              </w:rPr>
              <w:t>RegData</w:t>
            </w:r>
            <w:proofErr w:type="spellEnd"/>
            <w:r w:rsidR="00952FB1" w:rsidRPr="001B1166">
              <w:rPr>
                <w:b/>
                <w:bCs/>
                <w:szCs w:val="22"/>
              </w:rPr>
              <w:t xml:space="preserve"> Hub)</w:t>
            </w:r>
            <w:r w:rsidRPr="001B1166">
              <w:rPr>
                <w:b/>
                <w:szCs w:val="22"/>
              </w:rPr>
              <w:t>”</w:t>
            </w:r>
            <w:r w:rsidRPr="001B1166">
              <w:rPr>
                <w:szCs w:val="22"/>
              </w:rPr>
              <w:t xml:space="preserve"> - </w:t>
            </w:r>
            <w:r w:rsidRPr="001B1166">
              <w:rPr>
                <w:i w:val="0"/>
                <w:szCs w:val="22"/>
              </w:rPr>
              <w:t xml:space="preserve">wnioskodawca: </w:t>
            </w:r>
            <w:r w:rsidR="00952FB1" w:rsidRPr="001B1166">
              <w:rPr>
                <w:i w:val="0"/>
                <w:szCs w:val="22"/>
              </w:rPr>
              <w:t>Minister Cyfryzacji</w:t>
            </w:r>
            <w:r w:rsidRPr="001B1166">
              <w:rPr>
                <w:i w:val="0"/>
                <w:szCs w:val="22"/>
              </w:rPr>
              <w:t xml:space="preserve">, beneficjent: </w:t>
            </w:r>
            <w:r w:rsidR="00952FB1" w:rsidRPr="001B1166">
              <w:rPr>
                <w:szCs w:val="22"/>
              </w:rPr>
              <w:t>Urząd Komunikacji Elektronicznej (UKE)</w:t>
            </w:r>
          </w:p>
        </w:tc>
      </w:tr>
      <w:tr w:rsidR="004550C1" w:rsidRPr="001B1166" w14:paraId="09034630" w14:textId="77777777" w:rsidTr="00376724">
        <w:trPr>
          <w:trHeight w:val="982"/>
        </w:trPr>
        <w:tc>
          <w:tcPr>
            <w:tcW w:w="562" w:type="dxa"/>
            <w:tcBorders>
              <w:top w:val="single" w:sz="4" w:space="0" w:color="000000"/>
              <w:left w:val="single" w:sz="4" w:space="0" w:color="000000"/>
              <w:bottom w:val="single" w:sz="4" w:space="0" w:color="000000"/>
              <w:right w:val="single" w:sz="4" w:space="0" w:color="000000"/>
            </w:tcBorders>
            <w:vAlign w:val="center"/>
          </w:tcPr>
          <w:p w14:paraId="78C584F8" w14:textId="29AF939B" w:rsidR="004550C1" w:rsidRPr="001B1166" w:rsidRDefault="0036681E" w:rsidP="00DD2EEA">
            <w:pPr>
              <w:ind w:left="22"/>
              <w:jc w:val="center"/>
              <w:rPr>
                <w:szCs w:val="22"/>
              </w:rPr>
            </w:pPr>
            <w:r w:rsidRPr="001B1166">
              <w:rPr>
                <w:b/>
                <w:i w:val="0"/>
                <w:szCs w:val="22"/>
              </w:rPr>
              <w:t>Lp.</w:t>
            </w:r>
          </w:p>
        </w:tc>
        <w:tc>
          <w:tcPr>
            <w:tcW w:w="1133" w:type="dxa"/>
            <w:tcBorders>
              <w:top w:val="single" w:sz="4" w:space="0" w:color="000000"/>
              <w:left w:val="single" w:sz="4" w:space="0" w:color="000000"/>
              <w:bottom w:val="single" w:sz="4" w:space="0" w:color="000000"/>
              <w:right w:val="single" w:sz="4" w:space="0" w:color="000000"/>
            </w:tcBorders>
            <w:vAlign w:val="center"/>
          </w:tcPr>
          <w:p w14:paraId="4C8B2125" w14:textId="54E416B9" w:rsidR="004550C1" w:rsidRPr="001B1166" w:rsidRDefault="0036681E" w:rsidP="00DD2EEA">
            <w:pPr>
              <w:ind w:right="26"/>
              <w:jc w:val="center"/>
              <w:rPr>
                <w:szCs w:val="22"/>
              </w:rPr>
            </w:pPr>
            <w:r w:rsidRPr="001B1166">
              <w:rPr>
                <w:b/>
                <w:i w:val="0"/>
                <w:szCs w:val="22"/>
              </w:rPr>
              <w:t>Organ wnoszący uwagi</w:t>
            </w:r>
          </w:p>
        </w:tc>
        <w:tc>
          <w:tcPr>
            <w:tcW w:w="2057" w:type="dxa"/>
            <w:tcBorders>
              <w:top w:val="single" w:sz="4" w:space="0" w:color="000000"/>
              <w:left w:val="single" w:sz="4" w:space="0" w:color="000000"/>
              <w:bottom w:val="single" w:sz="4" w:space="0" w:color="000000"/>
              <w:right w:val="single" w:sz="4" w:space="0" w:color="000000"/>
            </w:tcBorders>
            <w:vAlign w:val="center"/>
          </w:tcPr>
          <w:p w14:paraId="10835672" w14:textId="55A49F39" w:rsidR="004550C1" w:rsidRPr="001B1166" w:rsidRDefault="0036681E" w:rsidP="00DD2EEA">
            <w:pPr>
              <w:jc w:val="center"/>
              <w:rPr>
                <w:szCs w:val="22"/>
              </w:rPr>
            </w:pPr>
            <w:r w:rsidRPr="001B1166">
              <w:rPr>
                <w:b/>
                <w:i w:val="0"/>
                <w:szCs w:val="22"/>
              </w:rPr>
              <w:t>Jednostka redakcyjna, do której</w:t>
            </w:r>
          </w:p>
          <w:p w14:paraId="19980A44" w14:textId="277D2D8B" w:rsidR="004550C1" w:rsidRPr="001B1166" w:rsidRDefault="0036681E" w:rsidP="00DD2EEA">
            <w:pPr>
              <w:jc w:val="center"/>
              <w:rPr>
                <w:szCs w:val="22"/>
              </w:rPr>
            </w:pPr>
            <w:r w:rsidRPr="001B1166">
              <w:rPr>
                <w:b/>
                <w:i w:val="0"/>
                <w:szCs w:val="22"/>
              </w:rPr>
              <w:t>wnoszone są uwagi</w:t>
            </w:r>
          </w:p>
        </w:tc>
        <w:tc>
          <w:tcPr>
            <w:tcW w:w="8363" w:type="dxa"/>
            <w:tcBorders>
              <w:top w:val="single" w:sz="4" w:space="0" w:color="000000"/>
              <w:left w:val="single" w:sz="4" w:space="0" w:color="000000"/>
              <w:bottom w:val="single" w:sz="4" w:space="0" w:color="000000"/>
              <w:right w:val="single" w:sz="4" w:space="0" w:color="000000"/>
            </w:tcBorders>
            <w:vAlign w:val="center"/>
          </w:tcPr>
          <w:p w14:paraId="78CE84AD" w14:textId="0848ED30" w:rsidR="004550C1" w:rsidRPr="001B1166" w:rsidRDefault="0036681E" w:rsidP="00DD2EEA">
            <w:pPr>
              <w:ind w:right="53"/>
              <w:jc w:val="center"/>
              <w:rPr>
                <w:szCs w:val="22"/>
              </w:rPr>
            </w:pPr>
            <w:r w:rsidRPr="001B1166">
              <w:rPr>
                <w:b/>
                <w:i w:val="0"/>
                <w:szCs w:val="22"/>
              </w:rPr>
              <w:t>Treść uwagi</w:t>
            </w:r>
          </w:p>
        </w:tc>
        <w:tc>
          <w:tcPr>
            <w:tcW w:w="1850" w:type="dxa"/>
            <w:tcBorders>
              <w:top w:val="single" w:sz="4" w:space="0" w:color="000000"/>
              <w:left w:val="single" w:sz="4" w:space="0" w:color="000000"/>
              <w:bottom w:val="single" w:sz="4" w:space="0" w:color="000000"/>
              <w:right w:val="single" w:sz="4" w:space="0" w:color="000000"/>
            </w:tcBorders>
            <w:vAlign w:val="center"/>
          </w:tcPr>
          <w:p w14:paraId="25C4E6F9" w14:textId="70C00D0C" w:rsidR="004550C1" w:rsidRPr="001B1166" w:rsidRDefault="0036681E" w:rsidP="00DD2EEA">
            <w:pPr>
              <w:jc w:val="center"/>
              <w:rPr>
                <w:szCs w:val="22"/>
              </w:rPr>
            </w:pPr>
            <w:r w:rsidRPr="001B1166">
              <w:rPr>
                <w:b/>
                <w:i w:val="0"/>
                <w:szCs w:val="22"/>
              </w:rPr>
              <w:t>Propozycja zmian zapisu</w:t>
            </w:r>
          </w:p>
        </w:tc>
        <w:tc>
          <w:tcPr>
            <w:tcW w:w="1592" w:type="dxa"/>
            <w:tcBorders>
              <w:top w:val="single" w:sz="4" w:space="0" w:color="000000"/>
              <w:left w:val="single" w:sz="4" w:space="0" w:color="000000"/>
              <w:bottom w:val="single" w:sz="4" w:space="0" w:color="000000"/>
              <w:right w:val="single" w:sz="4" w:space="0" w:color="000000"/>
            </w:tcBorders>
            <w:vAlign w:val="center"/>
          </w:tcPr>
          <w:p w14:paraId="0DDD9755" w14:textId="12C1718F" w:rsidR="004550C1" w:rsidRPr="001B1166" w:rsidRDefault="0036681E" w:rsidP="00DD2EEA">
            <w:pPr>
              <w:jc w:val="center"/>
              <w:rPr>
                <w:szCs w:val="22"/>
              </w:rPr>
            </w:pPr>
            <w:r w:rsidRPr="001B1166">
              <w:rPr>
                <w:b/>
                <w:i w:val="0"/>
                <w:szCs w:val="22"/>
              </w:rPr>
              <w:t>Odniesienie do uwagi</w:t>
            </w:r>
          </w:p>
        </w:tc>
      </w:tr>
      <w:tr w:rsidR="00376724" w:rsidRPr="001B1166" w14:paraId="0CBCC44D" w14:textId="77777777" w:rsidTr="00376724">
        <w:trPr>
          <w:trHeight w:val="563"/>
        </w:trPr>
        <w:tc>
          <w:tcPr>
            <w:tcW w:w="562" w:type="dxa"/>
            <w:tcBorders>
              <w:top w:val="single" w:sz="4" w:space="0" w:color="000000"/>
              <w:left w:val="single" w:sz="4" w:space="0" w:color="000000"/>
              <w:bottom w:val="single" w:sz="4" w:space="0" w:color="000000"/>
              <w:right w:val="single" w:sz="4" w:space="0" w:color="000000"/>
            </w:tcBorders>
          </w:tcPr>
          <w:p w14:paraId="278CCBFB" w14:textId="77777777" w:rsidR="00376724" w:rsidRPr="001B1166" w:rsidRDefault="00376724" w:rsidP="0034146A">
            <w:pPr>
              <w:pStyle w:val="Akapitzlist"/>
              <w:numPr>
                <w:ilvl w:val="0"/>
                <w:numId w:val="3"/>
              </w:numPr>
              <w:rPr>
                <w:rFonts w:ascii="Calibri" w:hAnsi="Calibri" w:cs="Calibri"/>
                <w:b/>
              </w:rPr>
            </w:pPr>
          </w:p>
        </w:tc>
        <w:tc>
          <w:tcPr>
            <w:tcW w:w="1133" w:type="dxa"/>
            <w:tcBorders>
              <w:top w:val="single" w:sz="4" w:space="0" w:color="000000"/>
              <w:left w:val="single" w:sz="4" w:space="0" w:color="000000"/>
              <w:bottom w:val="single" w:sz="4" w:space="0" w:color="000000"/>
              <w:right w:val="single" w:sz="4" w:space="0" w:color="000000"/>
            </w:tcBorders>
          </w:tcPr>
          <w:p w14:paraId="5F7A1EF1" w14:textId="77777777" w:rsidR="00376724" w:rsidRPr="001B1166" w:rsidRDefault="00376724" w:rsidP="0034146A">
            <w:pPr>
              <w:ind w:right="61"/>
              <w:jc w:val="center"/>
              <w:rPr>
                <w:b/>
                <w:i w:val="0"/>
                <w:iCs/>
                <w:szCs w:val="22"/>
              </w:rPr>
            </w:pPr>
            <w:r w:rsidRPr="001B1166">
              <w:rPr>
                <w:b/>
                <w:i w:val="0"/>
                <w:iCs/>
                <w:szCs w:val="22"/>
              </w:rPr>
              <w:t>RA IT</w:t>
            </w:r>
          </w:p>
        </w:tc>
        <w:tc>
          <w:tcPr>
            <w:tcW w:w="2057" w:type="dxa"/>
            <w:tcBorders>
              <w:top w:val="single" w:sz="4" w:space="0" w:color="000000"/>
              <w:left w:val="single" w:sz="4" w:space="0" w:color="000000"/>
              <w:bottom w:val="single" w:sz="4" w:space="0" w:color="000000"/>
              <w:right w:val="single" w:sz="4" w:space="0" w:color="000000"/>
            </w:tcBorders>
          </w:tcPr>
          <w:p w14:paraId="6B01FDAE" w14:textId="77777777" w:rsidR="00376724" w:rsidRPr="001B1166" w:rsidRDefault="00376724" w:rsidP="0034146A">
            <w:pPr>
              <w:jc w:val="center"/>
              <w:rPr>
                <w:i w:val="0"/>
                <w:iCs/>
                <w:szCs w:val="22"/>
              </w:rPr>
            </w:pPr>
            <w:r w:rsidRPr="001B1166">
              <w:rPr>
                <w:i w:val="0"/>
                <w:iCs/>
                <w:szCs w:val="22"/>
              </w:rPr>
              <w:t>Uwaga ogólna</w:t>
            </w:r>
          </w:p>
        </w:tc>
        <w:tc>
          <w:tcPr>
            <w:tcW w:w="8363" w:type="dxa"/>
            <w:tcBorders>
              <w:top w:val="single" w:sz="4" w:space="0" w:color="000000"/>
              <w:left w:val="single" w:sz="4" w:space="0" w:color="000000"/>
              <w:bottom w:val="single" w:sz="4" w:space="0" w:color="000000"/>
              <w:right w:val="single" w:sz="4" w:space="0" w:color="000000"/>
            </w:tcBorders>
          </w:tcPr>
          <w:p w14:paraId="466DFF43" w14:textId="77777777" w:rsidR="00376724" w:rsidRPr="001B1166" w:rsidRDefault="00376724" w:rsidP="0034146A">
            <w:pPr>
              <w:jc w:val="left"/>
              <w:rPr>
                <w:i w:val="0"/>
                <w:iCs/>
                <w:szCs w:val="22"/>
              </w:rPr>
            </w:pPr>
            <w:r w:rsidRPr="001B1166">
              <w:rPr>
                <w:i w:val="0"/>
                <w:iCs/>
                <w:szCs w:val="22"/>
              </w:rPr>
              <w:t xml:space="preserve">W dokumencie sygnalizuje się wdrażanie w projekcie elementów sztucznej inteligencji. </w:t>
            </w:r>
          </w:p>
          <w:p w14:paraId="04E67B58" w14:textId="77777777" w:rsidR="00376724" w:rsidRPr="001B1166" w:rsidRDefault="00376724" w:rsidP="0034146A">
            <w:pPr>
              <w:jc w:val="left"/>
              <w:rPr>
                <w:i w:val="0"/>
                <w:iCs/>
                <w:szCs w:val="22"/>
              </w:rPr>
            </w:pPr>
          </w:p>
          <w:p w14:paraId="191695D2" w14:textId="77777777" w:rsidR="00376724" w:rsidRPr="001B1166" w:rsidRDefault="00376724" w:rsidP="0034146A">
            <w:pPr>
              <w:jc w:val="left"/>
              <w:rPr>
                <w:i w:val="0"/>
                <w:iCs/>
                <w:szCs w:val="22"/>
              </w:rPr>
            </w:pPr>
            <w:r w:rsidRPr="001B1166">
              <w:rPr>
                <w:i w:val="0"/>
                <w:iCs/>
                <w:szCs w:val="22"/>
              </w:rPr>
              <w:t xml:space="preserve">Jeśli będzie elementem wdrożenia w projekcie konieczne jest </w:t>
            </w:r>
            <w:proofErr w:type="spellStart"/>
            <w:r w:rsidRPr="001B1166">
              <w:rPr>
                <w:i w:val="0"/>
                <w:iCs/>
                <w:szCs w:val="22"/>
              </w:rPr>
              <w:t>uzupełenienie</w:t>
            </w:r>
            <w:proofErr w:type="spellEnd"/>
            <w:r w:rsidRPr="001B1166">
              <w:rPr>
                <w:i w:val="0"/>
                <w:iCs/>
                <w:szCs w:val="22"/>
              </w:rPr>
              <w:t xml:space="preserve"> następujących informacji:</w:t>
            </w:r>
          </w:p>
          <w:p w14:paraId="127E4B45" w14:textId="77777777" w:rsidR="00376724" w:rsidRPr="001B1166" w:rsidRDefault="00376724" w:rsidP="0034146A">
            <w:pPr>
              <w:pStyle w:val="Akapitzlist"/>
              <w:numPr>
                <w:ilvl w:val="0"/>
                <w:numId w:val="9"/>
              </w:numPr>
              <w:spacing w:after="0" w:line="240" w:lineRule="auto"/>
              <w:ind w:left="360"/>
              <w:rPr>
                <w:rFonts w:ascii="Calibri" w:hAnsi="Calibri" w:cs="Calibri"/>
                <w:iCs/>
              </w:rPr>
            </w:pPr>
            <w:r w:rsidRPr="001B1166">
              <w:rPr>
                <w:rFonts w:ascii="Calibri" w:hAnsi="Calibri" w:cs="Calibri"/>
                <w:iCs/>
              </w:rPr>
              <w:t>W dokumencie brakuje szerszych informacji dotyczących planowanego komponentu dot. AI</w:t>
            </w:r>
          </w:p>
          <w:p w14:paraId="121A4F77" w14:textId="77777777" w:rsidR="00376724" w:rsidRPr="001B1166" w:rsidRDefault="00376724" w:rsidP="0034146A">
            <w:pPr>
              <w:pStyle w:val="Akapitzlist"/>
              <w:numPr>
                <w:ilvl w:val="0"/>
                <w:numId w:val="9"/>
              </w:numPr>
              <w:spacing w:after="0" w:line="240" w:lineRule="auto"/>
              <w:ind w:left="360"/>
              <w:rPr>
                <w:rFonts w:ascii="Calibri" w:hAnsi="Calibri" w:cs="Calibri"/>
                <w:iCs/>
              </w:rPr>
            </w:pPr>
            <w:r w:rsidRPr="001B1166">
              <w:rPr>
                <w:rFonts w:ascii="Calibri" w:hAnsi="Calibri" w:cs="Calibri"/>
                <w:iCs/>
              </w:rPr>
              <w:t>Nie określono jakie modele lub klasy modeli zostaną zastosowane. Czy będzie stosowany OCR, HTR, NLP czy RAG, jak będzie realizowane wyszukiwanie semantyczne, jakie będą zasady trenowania modeli, jakie dane będą używane do treningu modeli, czy w ogóle zastosowane modele będą trenowane.</w:t>
            </w:r>
          </w:p>
          <w:p w14:paraId="166740F4" w14:textId="77777777" w:rsidR="00376724" w:rsidRPr="001B1166" w:rsidRDefault="00376724" w:rsidP="0034146A">
            <w:pPr>
              <w:pStyle w:val="Akapitzlist"/>
              <w:numPr>
                <w:ilvl w:val="0"/>
                <w:numId w:val="9"/>
              </w:numPr>
              <w:spacing w:after="0" w:line="240" w:lineRule="auto"/>
              <w:ind w:left="360"/>
              <w:rPr>
                <w:rFonts w:ascii="Calibri" w:hAnsi="Calibri" w:cs="Calibri"/>
                <w:iCs/>
              </w:rPr>
            </w:pPr>
            <w:r w:rsidRPr="001B1166">
              <w:rPr>
                <w:rFonts w:ascii="Calibri" w:hAnsi="Calibri" w:cs="Calibri"/>
                <w:iCs/>
              </w:rPr>
              <w:t xml:space="preserve">Brakuje również omówienia kluczowych aspektów związanych z wykorzystaniem AI, w szczególności: </w:t>
            </w:r>
            <w:proofErr w:type="spellStart"/>
            <w:r w:rsidRPr="001B1166">
              <w:rPr>
                <w:rFonts w:ascii="Calibri" w:hAnsi="Calibri" w:cs="Calibri"/>
                <w:iCs/>
              </w:rPr>
              <w:t>compliance</w:t>
            </w:r>
            <w:proofErr w:type="spellEnd"/>
            <w:r w:rsidRPr="001B1166">
              <w:rPr>
                <w:rFonts w:ascii="Calibri" w:hAnsi="Calibri" w:cs="Calibri"/>
                <w:iCs/>
              </w:rPr>
              <w:t>, bezpieczeństwo, ochrona danych, jakość wyników oraz odpowiedzialność za rezultaty generowane przez system.</w:t>
            </w:r>
          </w:p>
          <w:p w14:paraId="12339760" w14:textId="77777777" w:rsidR="00376724" w:rsidRPr="001B1166" w:rsidRDefault="00376724" w:rsidP="0034146A">
            <w:pPr>
              <w:pStyle w:val="Akapitzlist"/>
              <w:numPr>
                <w:ilvl w:val="0"/>
                <w:numId w:val="9"/>
              </w:numPr>
              <w:spacing w:after="0" w:line="240" w:lineRule="auto"/>
              <w:ind w:left="360"/>
              <w:rPr>
                <w:rFonts w:ascii="Calibri" w:hAnsi="Calibri" w:cs="Calibri"/>
                <w:iCs/>
              </w:rPr>
            </w:pPr>
            <w:r w:rsidRPr="001B1166">
              <w:rPr>
                <w:rFonts w:ascii="Calibri" w:hAnsi="Calibri" w:cs="Calibri"/>
                <w:iCs/>
              </w:rPr>
              <w:t>Należy uzupełnić informacje dot. AI, m.in. w tabeli pkt. 1.1 oraz w liście systemów w pkt 7.1 w budowanym opisie systemu, który będzie zawierał komponent AI (w przypadku systemów modyfikowanych - w opisie zmiany), a także w widoku komponentów w pkt 7.2, jeśli rozwiązanie dot. AI będzie stanowić wyodrębniony komponent systemu. W przypadku braku miejsca w dokumencie dodatkowe pisemne wyjaśnienie.</w:t>
            </w:r>
          </w:p>
        </w:tc>
        <w:tc>
          <w:tcPr>
            <w:tcW w:w="1850" w:type="dxa"/>
            <w:tcBorders>
              <w:top w:val="single" w:sz="4" w:space="0" w:color="000000"/>
              <w:left w:val="single" w:sz="4" w:space="0" w:color="000000"/>
              <w:bottom w:val="single" w:sz="4" w:space="0" w:color="000000"/>
              <w:right w:val="single" w:sz="4" w:space="0" w:color="000000"/>
            </w:tcBorders>
          </w:tcPr>
          <w:p w14:paraId="60430355" w14:textId="34A4A256" w:rsidR="00376724" w:rsidRPr="001B1166" w:rsidRDefault="00704EE1" w:rsidP="0034146A">
            <w:pPr>
              <w:jc w:val="center"/>
              <w:rPr>
                <w:i w:val="0"/>
                <w:iCs/>
                <w:szCs w:val="22"/>
              </w:rPr>
            </w:pPr>
            <w:r w:rsidRPr="001B1166">
              <w:rPr>
                <w:i w:val="0"/>
                <w:iCs/>
                <w:szCs w:val="22"/>
              </w:rPr>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05E3BC55" w14:textId="77777777" w:rsidR="00376724" w:rsidRPr="001B1166" w:rsidRDefault="00376724" w:rsidP="0034146A">
            <w:pPr>
              <w:jc w:val="left"/>
              <w:rPr>
                <w:i w:val="0"/>
                <w:szCs w:val="22"/>
              </w:rPr>
            </w:pPr>
          </w:p>
        </w:tc>
      </w:tr>
      <w:tr w:rsidR="00E7619B" w:rsidRPr="001B1166" w14:paraId="58DE656B" w14:textId="77777777" w:rsidTr="00376724">
        <w:trPr>
          <w:trHeight w:val="563"/>
        </w:trPr>
        <w:tc>
          <w:tcPr>
            <w:tcW w:w="562" w:type="dxa"/>
            <w:tcBorders>
              <w:top w:val="single" w:sz="4" w:space="0" w:color="000000"/>
              <w:left w:val="single" w:sz="4" w:space="0" w:color="000000"/>
              <w:bottom w:val="single" w:sz="4" w:space="0" w:color="000000"/>
              <w:right w:val="single" w:sz="4" w:space="0" w:color="000000"/>
            </w:tcBorders>
          </w:tcPr>
          <w:p w14:paraId="32BF2E26" w14:textId="77777777" w:rsidR="00E7619B" w:rsidRPr="001B1166" w:rsidRDefault="00E7619B" w:rsidP="00E7619B">
            <w:pPr>
              <w:pStyle w:val="Akapitzlist"/>
              <w:numPr>
                <w:ilvl w:val="0"/>
                <w:numId w:val="3"/>
              </w:numPr>
              <w:rPr>
                <w:rFonts w:ascii="Calibri" w:hAnsi="Calibri" w:cs="Calibri"/>
                <w:b/>
              </w:rPr>
            </w:pPr>
          </w:p>
        </w:tc>
        <w:tc>
          <w:tcPr>
            <w:tcW w:w="1133" w:type="dxa"/>
            <w:tcBorders>
              <w:top w:val="single" w:sz="4" w:space="0" w:color="000000"/>
              <w:left w:val="single" w:sz="4" w:space="0" w:color="000000"/>
              <w:bottom w:val="single" w:sz="4" w:space="0" w:color="000000"/>
              <w:right w:val="single" w:sz="4" w:space="0" w:color="000000"/>
            </w:tcBorders>
          </w:tcPr>
          <w:p w14:paraId="6B5A3282" w14:textId="27408DC8" w:rsidR="00E7619B" w:rsidRPr="001B1166" w:rsidRDefault="00E7619B" w:rsidP="00E7619B">
            <w:pPr>
              <w:ind w:right="61"/>
              <w:jc w:val="center"/>
              <w:rPr>
                <w:b/>
                <w:i w:val="0"/>
                <w:iCs/>
                <w:szCs w:val="22"/>
              </w:rPr>
            </w:pPr>
            <w:r w:rsidRPr="001B1166">
              <w:rPr>
                <w:b/>
                <w:i w:val="0"/>
                <w:iCs/>
                <w:szCs w:val="22"/>
              </w:rPr>
              <w:t>RA IT</w:t>
            </w:r>
          </w:p>
        </w:tc>
        <w:tc>
          <w:tcPr>
            <w:tcW w:w="2057" w:type="dxa"/>
            <w:tcBorders>
              <w:top w:val="single" w:sz="4" w:space="0" w:color="000000"/>
              <w:left w:val="single" w:sz="4" w:space="0" w:color="000000"/>
              <w:bottom w:val="single" w:sz="4" w:space="0" w:color="000000"/>
              <w:right w:val="single" w:sz="4" w:space="0" w:color="000000"/>
            </w:tcBorders>
          </w:tcPr>
          <w:p w14:paraId="7E5082BC" w14:textId="728BEFEB" w:rsidR="00E7619B" w:rsidRPr="001B1166" w:rsidRDefault="00E7619B" w:rsidP="00E7619B">
            <w:pPr>
              <w:jc w:val="center"/>
              <w:rPr>
                <w:i w:val="0"/>
                <w:iCs/>
                <w:szCs w:val="22"/>
              </w:rPr>
            </w:pPr>
            <w:r w:rsidRPr="001B1166">
              <w:rPr>
                <w:i w:val="0"/>
                <w:iCs/>
                <w:szCs w:val="22"/>
              </w:rPr>
              <w:t>2.1. Cele i korzyści wynikające z projektu</w:t>
            </w:r>
          </w:p>
        </w:tc>
        <w:tc>
          <w:tcPr>
            <w:tcW w:w="8363" w:type="dxa"/>
            <w:tcBorders>
              <w:top w:val="single" w:sz="4" w:space="0" w:color="000000"/>
              <w:left w:val="single" w:sz="4" w:space="0" w:color="000000"/>
              <w:bottom w:val="single" w:sz="4" w:space="0" w:color="000000"/>
              <w:right w:val="single" w:sz="4" w:space="0" w:color="000000"/>
            </w:tcBorders>
          </w:tcPr>
          <w:p w14:paraId="7D800866" w14:textId="77777777" w:rsidR="00E7619B" w:rsidRPr="001B1166" w:rsidRDefault="00E7619B" w:rsidP="00E7619B">
            <w:pPr>
              <w:jc w:val="both"/>
              <w:rPr>
                <w:i w:val="0"/>
                <w:iCs/>
                <w:szCs w:val="22"/>
              </w:rPr>
            </w:pPr>
            <w:r w:rsidRPr="001B1166">
              <w:rPr>
                <w:i w:val="0"/>
                <w:iCs/>
                <w:szCs w:val="22"/>
              </w:rPr>
              <w:t>W celach strategicznych nie wymieniono Strategii Cyfryzacji Państwa a jednocześnie wskazuje się na nią w innych punktach projektu.</w:t>
            </w:r>
          </w:p>
          <w:p w14:paraId="33CF1EFA" w14:textId="77777777" w:rsidR="00E7619B" w:rsidRPr="001B1166" w:rsidRDefault="00E7619B" w:rsidP="00E7619B">
            <w:pPr>
              <w:jc w:val="both"/>
              <w:rPr>
                <w:i w:val="0"/>
                <w:iCs/>
                <w:szCs w:val="22"/>
              </w:rPr>
            </w:pPr>
            <w:r w:rsidRPr="001B1166">
              <w:rPr>
                <w:i w:val="0"/>
                <w:iCs/>
                <w:szCs w:val="22"/>
              </w:rPr>
              <w:t> </w:t>
            </w:r>
          </w:p>
          <w:p w14:paraId="2BE42248" w14:textId="77777777" w:rsidR="00E7619B" w:rsidRPr="001B1166" w:rsidRDefault="00E7619B" w:rsidP="00E7619B">
            <w:pPr>
              <w:jc w:val="both"/>
              <w:rPr>
                <w:i w:val="0"/>
                <w:iCs/>
                <w:szCs w:val="22"/>
              </w:rPr>
            </w:pPr>
            <w:r w:rsidRPr="001B1166">
              <w:rPr>
                <w:i w:val="0"/>
                <w:iCs/>
                <w:szCs w:val="22"/>
              </w:rPr>
              <w:t>Należy wskazać Strategię Cyfryzacji Państwa (SCP) oraz celów SCP, w których osiągnięcie wpisuje się projekt i jego produkty</w:t>
            </w:r>
          </w:p>
          <w:p w14:paraId="6A03E63E" w14:textId="77777777" w:rsidR="00E7619B" w:rsidRPr="001B1166" w:rsidRDefault="00E7619B" w:rsidP="00E7619B">
            <w:pPr>
              <w:jc w:val="both"/>
              <w:rPr>
                <w:i w:val="0"/>
                <w:iCs/>
                <w:szCs w:val="22"/>
              </w:rPr>
            </w:pPr>
          </w:p>
          <w:p w14:paraId="32A4BA4E" w14:textId="77777777" w:rsidR="00E7619B" w:rsidRPr="001B1166" w:rsidRDefault="00E7619B" w:rsidP="00E7619B">
            <w:pPr>
              <w:jc w:val="both"/>
              <w:rPr>
                <w:i w:val="0"/>
                <w:iCs/>
                <w:szCs w:val="22"/>
              </w:rPr>
            </w:pPr>
            <w:r w:rsidRPr="001B1166">
              <w:rPr>
                <w:i w:val="0"/>
                <w:iCs/>
                <w:szCs w:val="22"/>
              </w:rPr>
              <w:t xml:space="preserve">W celach strategicznych należy ująć </w:t>
            </w:r>
            <w:r w:rsidRPr="001B1166">
              <w:rPr>
                <w:b/>
                <w:bCs/>
                <w:i w:val="0"/>
                <w:iCs/>
                <w:szCs w:val="22"/>
              </w:rPr>
              <w:t>wszystkie strategie i programy strategiczne</w:t>
            </w:r>
            <w:r w:rsidRPr="001B1166">
              <w:rPr>
                <w:i w:val="0"/>
                <w:iCs/>
                <w:szCs w:val="22"/>
              </w:rPr>
              <w:t>, w których realizację wpisuje się projekt:</w:t>
            </w:r>
          </w:p>
          <w:p w14:paraId="748C1DBF" w14:textId="77777777" w:rsidR="00E7619B" w:rsidRPr="001B1166" w:rsidRDefault="00E7619B" w:rsidP="00E7619B">
            <w:pPr>
              <w:pStyle w:val="Akapitzlist"/>
              <w:numPr>
                <w:ilvl w:val="0"/>
                <w:numId w:val="6"/>
              </w:numPr>
              <w:spacing w:after="0" w:line="240" w:lineRule="auto"/>
              <w:contextualSpacing w:val="0"/>
              <w:jc w:val="both"/>
              <w:rPr>
                <w:rFonts w:ascii="Calibri" w:hAnsi="Calibri" w:cs="Calibri"/>
                <w:iCs/>
              </w:rPr>
            </w:pPr>
            <w:r w:rsidRPr="001B1166">
              <w:rPr>
                <w:rFonts w:ascii="Calibri" w:hAnsi="Calibri" w:cs="Calibri"/>
                <w:iCs/>
              </w:rPr>
              <w:lastRenderedPageBreak/>
              <w:t>należy podać:</w:t>
            </w:r>
          </w:p>
          <w:p w14:paraId="3E5E194E" w14:textId="77777777" w:rsidR="00E7619B" w:rsidRPr="001B1166" w:rsidRDefault="00E7619B" w:rsidP="00E7619B">
            <w:pPr>
              <w:pStyle w:val="Akapitzlist"/>
              <w:numPr>
                <w:ilvl w:val="0"/>
                <w:numId w:val="4"/>
              </w:numPr>
              <w:spacing w:after="0" w:line="240" w:lineRule="auto"/>
              <w:ind w:left="633" w:hanging="284"/>
              <w:contextualSpacing w:val="0"/>
              <w:jc w:val="both"/>
              <w:rPr>
                <w:rFonts w:ascii="Calibri" w:hAnsi="Calibri" w:cs="Calibri"/>
                <w:iCs/>
              </w:rPr>
            </w:pPr>
            <w:r w:rsidRPr="001B1166">
              <w:rPr>
                <w:rFonts w:ascii="Calibri" w:hAnsi="Calibri" w:cs="Calibri"/>
                <w:b/>
                <w:bCs/>
                <w:iCs/>
              </w:rPr>
              <w:t>w realizację</w:t>
            </w:r>
            <w:r w:rsidRPr="001B1166">
              <w:rPr>
                <w:rFonts w:ascii="Calibri" w:hAnsi="Calibri" w:cs="Calibri"/>
                <w:iCs/>
              </w:rPr>
              <w:t xml:space="preserve"> </w:t>
            </w:r>
            <w:r w:rsidRPr="001B1166">
              <w:rPr>
                <w:rFonts w:ascii="Calibri" w:hAnsi="Calibri" w:cs="Calibri"/>
                <w:b/>
                <w:bCs/>
                <w:iCs/>
              </w:rPr>
              <w:t>którego dokumentu strategicznego</w:t>
            </w:r>
            <w:r w:rsidRPr="001B1166">
              <w:rPr>
                <w:rFonts w:ascii="Calibri" w:hAnsi="Calibri" w:cs="Calibri"/>
                <w:iCs/>
              </w:rPr>
              <w:t xml:space="preserve"> (strategii rozwoju, programu strategicznego lub innych dokumentów strategicznych dla realizującego projekt); </w:t>
            </w:r>
          </w:p>
          <w:p w14:paraId="3AFD94FC" w14:textId="77777777" w:rsidR="00E7619B" w:rsidRPr="001B1166" w:rsidRDefault="00E7619B" w:rsidP="00E7619B">
            <w:pPr>
              <w:pStyle w:val="Akapitzlist"/>
              <w:numPr>
                <w:ilvl w:val="0"/>
                <w:numId w:val="4"/>
              </w:numPr>
              <w:spacing w:after="0" w:line="240" w:lineRule="auto"/>
              <w:ind w:left="633" w:hanging="284"/>
              <w:contextualSpacing w:val="0"/>
              <w:jc w:val="both"/>
              <w:rPr>
                <w:rFonts w:ascii="Calibri" w:hAnsi="Calibri" w:cs="Calibri"/>
                <w:iCs/>
              </w:rPr>
            </w:pPr>
            <w:r w:rsidRPr="001B1166">
              <w:rPr>
                <w:rFonts w:ascii="Calibri" w:hAnsi="Calibri" w:cs="Calibri"/>
                <w:iCs/>
              </w:rPr>
              <w:t xml:space="preserve">a w ramach tego - </w:t>
            </w:r>
            <w:r w:rsidRPr="001B1166">
              <w:rPr>
                <w:rFonts w:ascii="Calibri" w:hAnsi="Calibri" w:cs="Calibri"/>
                <w:b/>
                <w:bCs/>
                <w:iCs/>
              </w:rPr>
              <w:t xml:space="preserve">w realizację jakiego celu </w:t>
            </w:r>
            <w:r w:rsidRPr="001B1166">
              <w:rPr>
                <w:rFonts w:ascii="Calibri" w:hAnsi="Calibri" w:cs="Calibri"/>
                <w:iCs/>
              </w:rPr>
              <w:t xml:space="preserve">dokumentu strategicznego wpisuje się cel projektu, właściwych z punktu widzenia rozwiązywanych problemów. </w:t>
            </w:r>
          </w:p>
          <w:p w14:paraId="2D49649C" w14:textId="77777777" w:rsidR="00E7619B" w:rsidRPr="001B1166" w:rsidRDefault="00E7619B" w:rsidP="00E7619B">
            <w:pPr>
              <w:pStyle w:val="Akapitzlist"/>
              <w:numPr>
                <w:ilvl w:val="0"/>
                <w:numId w:val="6"/>
              </w:numPr>
              <w:spacing w:after="0" w:line="240" w:lineRule="auto"/>
              <w:contextualSpacing w:val="0"/>
              <w:jc w:val="both"/>
              <w:rPr>
                <w:rFonts w:ascii="Calibri" w:hAnsi="Calibri" w:cs="Calibri"/>
                <w:iCs/>
              </w:rPr>
            </w:pPr>
            <w:r w:rsidRPr="001B1166">
              <w:rPr>
                <w:rFonts w:ascii="Calibri" w:hAnsi="Calibri" w:cs="Calibri"/>
                <w:iCs/>
              </w:rPr>
              <w:t>należy wymienić obowiązujące na dzień opracowywania dokumentu strategie, programy strategiczne lub inne, dotyczące organizacji dokumenty strategiczne np. statut, w które wpisuje się dany cel projektu.</w:t>
            </w:r>
          </w:p>
          <w:p w14:paraId="73A57F13" w14:textId="77777777" w:rsidR="00E7619B" w:rsidRPr="001B1166" w:rsidRDefault="00E7619B" w:rsidP="00E7619B">
            <w:pPr>
              <w:ind w:left="360"/>
              <w:jc w:val="both"/>
              <w:rPr>
                <w:i w:val="0"/>
                <w:iCs/>
                <w:szCs w:val="22"/>
              </w:rPr>
            </w:pPr>
            <w:r w:rsidRPr="001B1166">
              <w:rPr>
                <w:i w:val="0"/>
                <w:iCs/>
                <w:szCs w:val="22"/>
              </w:rPr>
              <w:t>Przykład propozycji zapisu (uwaga: niżej wymienione strategie i programy mogą być już nieobowiązujące):</w:t>
            </w:r>
          </w:p>
          <w:p w14:paraId="2F08E3E7" w14:textId="77777777" w:rsidR="00E7619B" w:rsidRPr="001B1166" w:rsidRDefault="00E7619B" w:rsidP="00E7619B">
            <w:pPr>
              <w:pStyle w:val="Akapitzlist"/>
              <w:numPr>
                <w:ilvl w:val="0"/>
                <w:numId w:val="5"/>
              </w:numPr>
              <w:spacing w:after="0" w:line="240" w:lineRule="auto"/>
              <w:jc w:val="both"/>
              <w:rPr>
                <w:rFonts w:ascii="Calibri" w:hAnsi="Calibri" w:cs="Calibri"/>
                <w:iCs/>
              </w:rPr>
            </w:pPr>
            <w:r w:rsidRPr="001B1166">
              <w:rPr>
                <w:rFonts w:ascii="Calibri" w:hAnsi="Calibri" w:cs="Calibri"/>
                <w:iCs/>
              </w:rPr>
              <w:t>Strategia na rzecz Odpowiedzialnego Rozwoju do roku 2020 (z perspektywą do 2030); cel szczegółowy III: Skuteczne państwo i instytucje służące wzrostowi oraz włączeniu społecznemu i gospodarczemu, Obszar: E-Państwo,</w:t>
            </w:r>
          </w:p>
          <w:p w14:paraId="031BF342" w14:textId="77777777" w:rsidR="00E7619B" w:rsidRPr="001B1166" w:rsidRDefault="00E7619B" w:rsidP="00E7619B">
            <w:pPr>
              <w:pStyle w:val="Akapitzlist"/>
              <w:numPr>
                <w:ilvl w:val="0"/>
                <w:numId w:val="6"/>
              </w:numPr>
              <w:spacing w:after="0" w:line="240" w:lineRule="auto"/>
              <w:contextualSpacing w:val="0"/>
              <w:jc w:val="both"/>
              <w:rPr>
                <w:rFonts w:ascii="Calibri" w:hAnsi="Calibri" w:cs="Calibri"/>
                <w:iCs/>
              </w:rPr>
            </w:pPr>
            <w:r w:rsidRPr="001B1166">
              <w:rPr>
                <w:rFonts w:ascii="Calibri" w:hAnsi="Calibri" w:cs="Calibri"/>
                <w:iCs/>
              </w:rPr>
              <w:t>wymagane jest wymienienie przynajmniej jednego dokumentu strategicznego o charakterze strategii lub programu strategicznego,</w:t>
            </w:r>
          </w:p>
          <w:p w14:paraId="71B45A82" w14:textId="624FD263" w:rsidR="00E7619B" w:rsidRPr="001B1166" w:rsidRDefault="00E7619B" w:rsidP="00E7619B">
            <w:pPr>
              <w:spacing w:after="160"/>
              <w:contextualSpacing/>
              <w:jc w:val="left"/>
              <w:rPr>
                <w:rFonts w:eastAsia="Aptos"/>
                <w:i w:val="0"/>
                <w:iCs/>
                <w:color w:val="auto"/>
                <w:szCs w:val="22"/>
                <w:lang w:eastAsia="en-US"/>
              </w:rPr>
            </w:pPr>
            <w:r w:rsidRPr="001B1166">
              <w:rPr>
                <w:i w:val="0"/>
                <w:iCs/>
                <w:szCs w:val="22"/>
              </w:rPr>
              <w:t>nie należy wymieniać ustawy, rozporządzenia, uchwały, zarządzenia, które nie należą do dokumentów strategicznych, o którym mowa w tym punkcie</w:t>
            </w:r>
          </w:p>
        </w:tc>
        <w:tc>
          <w:tcPr>
            <w:tcW w:w="1850" w:type="dxa"/>
            <w:tcBorders>
              <w:top w:val="single" w:sz="4" w:space="0" w:color="000000"/>
              <w:left w:val="single" w:sz="4" w:space="0" w:color="000000"/>
              <w:bottom w:val="single" w:sz="4" w:space="0" w:color="000000"/>
              <w:right w:val="single" w:sz="4" w:space="0" w:color="000000"/>
            </w:tcBorders>
          </w:tcPr>
          <w:p w14:paraId="2F0122F1" w14:textId="2B470EA3" w:rsidR="00E7619B" w:rsidRPr="001B1166" w:rsidRDefault="00E7619B" w:rsidP="00E7619B">
            <w:pPr>
              <w:jc w:val="center"/>
              <w:rPr>
                <w:i w:val="0"/>
                <w:iCs/>
                <w:szCs w:val="22"/>
              </w:rPr>
            </w:pPr>
            <w:r w:rsidRPr="001B1166">
              <w:rPr>
                <w:i w:val="0"/>
                <w:iCs/>
                <w:szCs w:val="22"/>
              </w:rPr>
              <w:lastRenderedPageBreak/>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59A638D0" w14:textId="77777777" w:rsidR="00E7619B" w:rsidRPr="001B1166" w:rsidRDefault="00E7619B" w:rsidP="00E7619B">
            <w:pPr>
              <w:jc w:val="left"/>
              <w:rPr>
                <w:i w:val="0"/>
                <w:szCs w:val="22"/>
              </w:rPr>
            </w:pPr>
          </w:p>
        </w:tc>
      </w:tr>
      <w:tr w:rsidR="00E7619B" w:rsidRPr="001B1166" w14:paraId="09088C37" w14:textId="77777777" w:rsidTr="00376724">
        <w:trPr>
          <w:trHeight w:val="563"/>
        </w:trPr>
        <w:tc>
          <w:tcPr>
            <w:tcW w:w="562" w:type="dxa"/>
            <w:tcBorders>
              <w:top w:val="single" w:sz="4" w:space="0" w:color="000000"/>
              <w:left w:val="single" w:sz="4" w:space="0" w:color="000000"/>
              <w:bottom w:val="single" w:sz="4" w:space="0" w:color="000000"/>
              <w:right w:val="single" w:sz="4" w:space="0" w:color="000000"/>
            </w:tcBorders>
          </w:tcPr>
          <w:p w14:paraId="7D1051E9" w14:textId="77777777" w:rsidR="00E7619B" w:rsidRPr="001B1166" w:rsidRDefault="00E7619B" w:rsidP="00E7619B">
            <w:pPr>
              <w:pStyle w:val="Akapitzlist"/>
              <w:numPr>
                <w:ilvl w:val="0"/>
                <w:numId w:val="3"/>
              </w:numPr>
              <w:rPr>
                <w:rFonts w:ascii="Calibri" w:hAnsi="Calibri" w:cs="Calibri"/>
                <w:b/>
              </w:rPr>
            </w:pPr>
          </w:p>
        </w:tc>
        <w:tc>
          <w:tcPr>
            <w:tcW w:w="1133" w:type="dxa"/>
            <w:tcBorders>
              <w:top w:val="single" w:sz="4" w:space="0" w:color="000000"/>
              <w:left w:val="single" w:sz="4" w:space="0" w:color="000000"/>
              <w:bottom w:val="single" w:sz="4" w:space="0" w:color="000000"/>
              <w:right w:val="single" w:sz="4" w:space="0" w:color="000000"/>
            </w:tcBorders>
          </w:tcPr>
          <w:p w14:paraId="762357D8" w14:textId="7ECB8F4B" w:rsidR="00E7619B" w:rsidRPr="001B1166" w:rsidRDefault="00E7619B" w:rsidP="00E7619B">
            <w:pPr>
              <w:ind w:right="61"/>
              <w:jc w:val="center"/>
              <w:rPr>
                <w:b/>
                <w:i w:val="0"/>
                <w:iCs/>
                <w:szCs w:val="22"/>
              </w:rPr>
            </w:pPr>
            <w:r w:rsidRPr="001B1166">
              <w:rPr>
                <w:b/>
                <w:i w:val="0"/>
                <w:iCs/>
                <w:szCs w:val="22"/>
              </w:rPr>
              <w:t>RA IT</w:t>
            </w:r>
          </w:p>
        </w:tc>
        <w:tc>
          <w:tcPr>
            <w:tcW w:w="2057" w:type="dxa"/>
            <w:tcBorders>
              <w:top w:val="single" w:sz="4" w:space="0" w:color="000000"/>
              <w:left w:val="single" w:sz="4" w:space="0" w:color="000000"/>
              <w:bottom w:val="single" w:sz="4" w:space="0" w:color="000000"/>
              <w:right w:val="single" w:sz="4" w:space="0" w:color="000000"/>
            </w:tcBorders>
          </w:tcPr>
          <w:p w14:paraId="44EDF194" w14:textId="6245335E" w:rsidR="00E7619B" w:rsidRPr="001B1166" w:rsidRDefault="00E7619B" w:rsidP="00E7619B">
            <w:pPr>
              <w:jc w:val="center"/>
              <w:rPr>
                <w:i w:val="0"/>
                <w:iCs/>
                <w:szCs w:val="22"/>
              </w:rPr>
            </w:pPr>
            <w:r w:rsidRPr="001B1166">
              <w:rPr>
                <w:i w:val="0"/>
                <w:iCs/>
                <w:szCs w:val="22"/>
              </w:rPr>
              <w:t>2.1. Cele i korzyści wynikające z realizacji przedsięwzięcia</w:t>
            </w:r>
          </w:p>
        </w:tc>
        <w:tc>
          <w:tcPr>
            <w:tcW w:w="8363" w:type="dxa"/>
            <w:tcBorders>
              <w:top w:val="single" w:sz="4" w:space="0" w:color="000000"/>
              <w:left w:val="single" w:sz="4" w:space="0" w:color="000000"/>
              <w:bottom w:val="single" w:sz="4" w:space="0" w:color="000000"/>
              <w:right w:val="single" w:sz="4" w:space="0" w:color="000000"/>
            </w:tcBorders>
          </w:tcPr>
          <w:p w14:paraId="13D0988F" w14:textId="77777777" w:rsidR="00E7619B" w:rsidRPr="001B1166" w:rsidRDefault="00E7619B" w:rsidP="00E7619B">
            <w:pPr>
              <w:jc w:val="both"/>
              <w:rPr>
                <w:i w:val="0"/>
                <w:iCs/>
                <w:szCs w:val="22"/>
              </w:rPr>
            </w:pPr>
            <w:r w:rsidRPr="001B1166">
              <w:rPr>
                <w:i w:val="0"/>
                <w:iCs/>
                <w:szCs w:val="22"/>
              </w:rPr>
              <w:t>Brak wskaźnika jakościowego umożliwiającego weryfikację jakościową poziomu osiągnięcia celu lub rezultatu powiązanego z celem projektu, np.:</w:t>
            </w:r>
          </w:p>
          <w:p w14:paraId="44795FA5" w14:textId="77777777" w:rsidR="00E7619B" w:rsidRPr="001B1166" w:rsidRDefault="00E7619B" w:rsidP="00E7619B">
            <w:pPr>
              <w:pStyle w:val="Akapitzlist"/>
              <w:numPr>
                <w:ilvl w:val="0"/>
                <w:numId w:val="7"/>
              </w:numPr>
              <w:spacing w:after="0" w:line="240" w:lineRule="auto"/>
              <w:rPr>
                <w:rFonts w:ascii="Calibri" w:hAnsi="Calibri" w:cs="Calibri"/>
                <w:iCs/>
              </w:rPr>
            </w:pPr>
            <w:r w:rsidRPr="001B1166">
              <w:rPr>
                <w:rFonts w:ascii="Calibri" w:hAnsi="Calibri" w:cs="Calibri"/>
                <w:iCs/>
              </w:rPr>
              <w:t>w zakresie usług, np.:</w:t>
            </w:r>
          </w:p>
          <w:p w14:paraId="7F571188" w14:textId="77777777" w:rsidR="00E7619B" w:rsidRPr="001B1166" w:rsidRDefault="00E7619B" w:rsidP="00E7619B">
            <w:pPr>
              <w:pStyle w:val="Akapitzlist"/>
              <w:numPr>
                <w:ilvl w:val="1"/>
                <w:numId w:val="7"/>
              </w:numPr>
              <w:spacing w:after="0" w:line="240" w:lineRule="auto"/>
              <w:rPr>
                <w:rFonts w:ascii="Calibri" w:hAnsi="Calibri" w:cs="Calibri"/>
                <w:iCs/>
              </w:rPr>
            </w:pPr>
            <w:r w:rsidRPr="001B1166">
              <w:rPr>
                <w:rFonts w:ascii="Calibri" w:hAnsi="Calibri" w:cs="Calibri"/>
                <w:iCs/>
              </w:rPr>
              <w:t>efektywności wykorzystania e-usług (wskaźnik rezultatu)</w:t>
            </w:r>
          </w:p>
          <w:p w14:paraId="4A489161" w14:textId="77777777" w:rsidR="00E7619B" w:rsidRPr="001B1166" w:rsidRDefault="00E7619B" w:rsidP="00E7619B">
            <w:pPr>
              <w:pStyle w:val="Akapitzlist"/>
              <w:numPr>
                <w:ilvl w:val="1"/>
                <w:numId w:val="7"/>
              </w:numPr>
              <w:spacing w:after="0" w:line="240" w:lineRule="auto"/>
              <w:rPr>
                <w:rFonts w:ascii="Calibri" w:hAnsi="Calibri" w:cs="Calibri"/>
                <w:iCs/>
              </w:rPr>
            </w:pPr>
            <w:r w:rsidRPr="001B1166">
              <w:rPr>
                <w:rFonts w:ascii="Calibri" w:hAnsi="Calibri" w:cs="Calibri"/>
                <w:iCs/>
              </w:rPr>
              <w:t>skrócenia czasu realizacji procesów (skrócenie wyrażone w %) (wskaźnik produktu/celu)</w:t>
            </w:r>
          </w:p>
          <w:p w14:paraId="5CFE238F" w14:textId="77777777" w:rsidR="00E7619B" w:rsidRPr="001B1166" w:rsidRDefault="00E7619B" w:rsidP="00E7619B">
            <w:pPr>
              <w:pStyle w:val="Akapitzlist"/>
              <w:numPr>
                <w:ilvl w:val="1"/>
                <w:numId w:val="7"/>
              </w:numPr>
              <w:spacing w:after="0" w:line="240" w:lineRule="auto"/>
              <w:rPr>
                <w:rFonts w:ascii="Calibri" w:hAnsi="Calibri" w:cs="Calibri"/>
                <w:iCs/>
              </w:rPr>
            </w:pPr>
            <w:r w:rsidRPr="001B1166">
              <w:rPr>
                <w:rFonts w:ascii="Calibri" w:hAnsi="Calibri" w:cs="Calibri"/>
                <w:iCs/>
              </w:rPr>
              <w:t>jakościowego zwiększenie dostępności e-usług dla obywateli (wskaźnik produktu/celu)</w:t>
            </w:r>
          </w:p>
          <w:p w14:paraId="77599B32" w14:textId="63A75077" w:rsidR="00E7619B" w:rsidRPr="001B1166" w:rsidRDefault="00E7619B" w:rsidP="00376724">
            <w:pPr>
              <w:pStyle w:val="Akapitzlist"/>
              <w:numPr>
                <w:ilvl w:val="0"/>
                <w:numId w:val="7"/>
              </w:numPr>
              <w:spacing w:after="0" w:line="240" w:lineRule="auto"/>
              <w:rPr>
                <w:rFonts w:ascii="Calibri" w:hAnsi="Calibri" w:cs="Calibri"/>
                <w:i/>
                <w:iCs/>
              </w:rPr>
            </w:pPr>
            <w:r w:rsidRPr="001B1166">
              <w:rPr>
                <w:rFonts w:ascii="Calibri" w:hAnsi="Calibri" w:cs="Calibri"/>
                <w:iCs/>
              </w:rPr>
              <w:t>w zakresie systemów teleinformatycznych, np. skrócenia czasu realizacji procesów (skrócenie wyrażone w %) (wskaźnik produktu/celu)</w:t>
            </w:r>
          </w:p>
        </w:tc>
        <w:tc>
          <w:tcPr>
            <w:tcW w:w="1850" w:type="dxa"/>
            <w:tcBorders>
              <w:top w:val="single" w:sz="4" w:space="0" w:color="000000"/>
              <w:left w:val="single" w:sz="4" w:space="0" w:color="000000"/>
              <w:bottom w:val="single" w:sz="4" w:space="0" w:color="000000"/>
              <w:right w:val="single" w:sz="4" w:space="0" w:color="000000"/>
            </w:tcBorders>
          </w:tcPr>
          <w:p w14:paraId="43A3C49A" w14:textId="2DB0A0B6" w:rsidR="00E7619B" w:rsidRPr="001B1166" w:rsidRDefault="00E7619B" w:rsidP="00E7619B">
            <w:pPr>
              <w:jc w:val="center"/>
              <w:rPr>
                <w:i w:val="0"/>
                <w:iCs/>
                <w:szCs w:val="22"/>
              </w:rPr>
            </w:pPr>
            <w:r w:rsidRPr="001B1166">
              <w:rPr>
                <w:i w:val="0"/>
                <w:iCs/>
                <w:szCs w:val="22"/>
              </w:rPr>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7CBA1019" w14:textId="77777777" w:rsidR="00E7619B" w:rsidRPr="001B1166" w:rsidRDefault="00E7619B" w:rsidP="00E7619B">
            <w:pPr>
              <w:jc w:val="left"/>
              <w:rPr>
                <w:i w:val="0"/>
                <w:szCs w:val="22"/>
              </w:rPr>
            </w:pPr>
          </w:p>
        </w:tc>
      </w:tr>
      <w:tr w:rsidR="00E7619B" w:rsidRPr="001B1166" w14:paraId="5E4AE9C5" w14:textId="77777777" w:rsidTr="00376724">
        <w:trPr>
          <w:trHeight w:val="563"/>
        </w:trPr>
        <w:tc>
          <w:tcPr>
            <w:tcW w:w="562" w:type="dxa"/>
            <w:tcBorders>
              <w:top w:val="single" w:sz="4" w:space="0" w:color="000000"/>
              <w:left w:val="single" w:sz="4" w:space="0" w:color="000000"/>
              <w:bottom w:val="single" w:sz="4" w:space="0" w:color="000000"/>
              <w:right w:val="single" w:sz="4" w:space="0" w:color="000000"/>
            </w:tcBorders>
          </w:tcPr>
          <w:p w14:paraId="7EEC8F4D" w14:textId="77777777" w:rsidR="00E7619B" w:rsidRPr="001B1166" w:rsidRDefault="00E7619B" w:rsidP="00E7619B">
            <w:pPr>
              <w:pStyle w:val="Akapitzlist"/>
              <w:numPr>
                <w:ilvl w:val="0"/>
                <w:numId w:val="3"/>
              </w:numPr>
              <w:rPr>
                <w:rFonts w:ascii="Calibri" w:hAnsi="Calibri" w:cs="Calibri"/>
                <w:b/>
              </w:rPr>
            </w:pPr>
          </w:p>
        </w:tc>
        <w:tc>
          <w:tcPr>
            <w:tcW w:w="1133" w:type="dxa"/>
            <w:tcBorders>
              <w:top w:val="single" w:sz="4" w:space="0" w:color="000000"/>
              <w:left w:val="single" w:sz="4" w:space="0" w:color="000000"/>
              <w:bottom w:val="single" w:sz="4" w:space="0" w:color="000000"/>
              <w:right w:val="single" w:sz="4" w:space="0" w:color="000000"/>
            </w:tcBorders>
          </w:tcPr>
          <w:p w14:paraId="544277C7" w14:textId="1FD14469" w:rsidR="00E7619B" w:rsidRPr="001B1166" w:rsidRDefault="00E7619B" w:rsidP="00E7619B">
            <w:pPr>
              <w:ind w:right="61"/>
              <w:jc w:val="center"/>
              <w:rPr>
                <w:b/>
                <w:i w:val="0"/>
                <w:szCs w:val="22"/>
              </w:rPr>
            </w:pPr>
            <w:r w:rsidRPr="001B1166">
              <w:rPr>
                <w:b/>
                <w:i w:val="0"/>
                <w:szCs w:val="22"/>
              </w:rPr>
              <w:t>RA IT</w:t>
            </w:r>
          </w:p>
        </w:tc>
        <w:tc>
          <w:tcPr>
            <w:tcW w:w="2057" w:type="dxa"/>
            <w:tcBorders>
              <w:top w:val="single" w:sz="4" w:space="0" w:color="000000"/>
              <w:left w:val="single" w:sz="4" w:space="0" w:color="000000"/>
              <w:bottom w:val="single" w:sz="4" w:space="0" w:color="000000"/>
              <w:right w:val="single" w:sz="4" w:space="0" w:color="000000"/>
            </w:tcBorders>
          </w:tcPr>
          <w:p w14:paraId="14FA0269" w14:textId="2CBA1A0F" w:rsidR="00E7619B" w:rsidRPr="001B1166" w:rsidRDefault="00E7619B" w:rsidP="00E7619B">
            <w:pPr>
              <w:jc w:val="center"/>
              <w:rPr>
                <w:i w:val="0"/>
                <w:szCs w:val="22"/>
              </w:rPr>
            </w:pPr>
            <w:r w:rsidRPr="001B1166">
              <w:rPr>
                <w:i w:val="0"/>
                <w:szCs w:val="22"/>
              </w:rPr>
              <w:t>2.1 Cele i korzyści wynikające z realizacji przedsięwzięcia</w:t>
            </w:r>
          </w:p>
        </w:tc>
        <w:tc>
          <w:tcPr>
            <w:tcW w:w="8363" w:type="dxa"/>
            <w:tcBorders>
              <w:top w:val="single" w:sz="4" w:space="0" w:color="000000"/>
              <w:left w:val="single" w:sz="4" w:space="0" w:color="000000"/>
              <w:bottom w:val="single" w:sz="4" w:space="0" w:color="000000"/>
              <w:right w:val="single" w:sz="4" w:space="0" w:color="000000"/>
            </w:tcBorders>
          </w:tcPr>
          <w:p w14:paraId="522CB133" w14:textId="77777777" w:rsidR="00F71C18" w:rsidRPr="001B1166" w:rsidRDefault="00F71C18" w:rsidP="00F71C18">
            <w:pPr>
              <w:jc w:val="both"/>
              <w:rPr>
                <w:i w:val="0"/>
                <w:iCs/>
                <w:szCs w:val="22"/>
              </w:rPr>
            </w:pPr>
            <w:r w:rsidRPr="001B1166">
              <w:rPr>
                <w:i w:val="0"/>
                <w:iCs/>
                <w:szCs w:val="22"/>
              </w:rPr>
              <w:t>Brak wskaźnika jakościowego umożliwiającego weryfikację jakościową poziomu osiągnięcia celu lub rezultatu powiązanego z celem projektu, np.:</w:t>
            </w:r>
          </w:p>
          <w:p w14:paraId="1796D5DC" w14:textId="77777777" w:rsidR="00F71C18" w:rsidRPr="001B1166" w:rsidRDefault="00F71C18" w:rsidP="00F71C18">
            <w:pPr>
              <w:pStyle w:val="Akapitzlist"/>
              <w:numPr>
                <w:ilvl w:val="0"/>
                <w:numId w:val="7"/>
              </w:numPr>
              <w:spacing w:after="0" w:line="240" w:lineRule="auto"/>
              <w:rPr>
                <w:rFonts w:ascii="Calibri" w:hAnsi="Calibri" w:cs="Calibri"/>
              </w:rPr>
            </w:pPr>
            <w:r w:rsidRPr="001B1166">
              <w:rPr>
                <w:rFonts w:ascii="Calibri" w:hAnsi="Calibri" w:cs="Calibri"/>
              </w:rPr>
              <w:t>w zakresie usług, np.:</w:t>
            </w:r>
          </w:p>
          <w:p w14:paraId="109714B8" w14:textId="77777777" w:rsidR="00F71C18" w:rsidRPr="001B1166" w:rsidRDefault="00F71C18" w:rsidP="00F71C18">
            <w:pPr>
              <w:pStyle w:val="Akapitzlist"/>
              <w:numPr>
                <w:ilvl w:val="1"/>
                <w:numId w:val="7"/>
              </w:numPr>
              <w:spacing w:after="0" w:line="240" w:lineRule="auto"/>
              <w:rPr>
                <w:rFonts w:ascii="Calibri" w:hAnsi="Calibri" w:cs="Calibri"/>
              </w:rPr>
            </w:pPr>
            <w:r w:rsidRPr="001B1166">
              <w:rPr>
                <w:rFonts w:ascii="Calibri" w:hAnsi="Calibri" w:cs="Calibri"/>
              </w:rPr>
              <w:t>efektywności wykorzystania e-usług (wskaźnik rezultatu)</w:t>
            </w:r>
          </w:p>
          <w:p w14:paraId="0F028860" w14:textId="77777777" w:rsidR="00F71C18" w:rsidRPr="001B1166" w:rsidRDefault="00F71C18" w:rsidP="00F71C18">
            <w:pPr>
              <w:pStyle w:val="Akapitzlist"/>
              <w:numPr>
                <w:ilvl w:val="1"/>
                <w:numId w:val="7"/>
              </w:numPr>
              <w:spacing w:after="0" w:line="240" w:lineRule="auto"/>
              <w:rPr>
                <w:rFonts w:ascii="Calibri" w:hAnsi="Calibri" w:cs="Calibri"/>
              </w:rPr>
            </w:pPr>
            <w:r w:rsidRPr="001B1166">
              <w:rPr>
                <w:rFonts w:ascii="Calibri" w:hAnsi="Calibri" w:cs="Calibri"/>
              </w:rPr>
              <w:t>skrócenia czasu realizacji procesów (skrócenie wyrażone w %) (wskaźnik produktu/celu)</w:t>
            </w:r>
          </w:p>
          <w:p w14:paraId="6F3680D2" w14:textId="77777777" w:rsidR="00F71C18" w:rsidRPr="001B1166" w:rsidRDefault="00F71C18" w:rsidP="00F71C18">
            <w:pPr>
              <w:pStyle w:val="Akapitzlist"/>
              <w:numPr>
                <w:ilvl w:val="1"/>
                <w:numId w:val="7"/>
              </w:numPr>
              <w:spacing w:after="0" w:line="240" w:lineRule="auto"/>
              <w:rPr>
                <w:rFonts w:ascii="Calibri" w:hAnsi="Calibri" w:cs="Calibri"/>
              </w:rPr>
            </w:pPr>
            <w:r w:rsidRPr="001B1166">
              <w:rPr>
                <w:rFonts w:ascii="Calibri" w:hAnsi="Calibri" w:cs="Calibri"/>
              </w:rPr>
              <w:lastRenderedPageBreak/>
              <w:t>jakościowego zwiększenie dostępności e-usług dla obywateli (wskaźnik produktu/celu)</w:t>
            </w:r>
          </w:p>
          <w:p w14:paraId="563B25F3" w14:textId="509DE8D2" w:rsidR="00E7619B" w:rsidRPr="001B1166" w:rsidRDefault="00F71C18" w:rsidP="00F71C18">
            <w:pPr>
              <w:pStyle w:val="Akapitzlist"/>
              <w:numPr>
                <w:ilvl w:val="0"/>
                <w:numId w:val="7"/>
              </w:numPr>
              <w:spacing w:after="0" w:line="240" w:lineRule="auto"/>
              <w:rPr>
                <w:rFonts w:ascii="Calibri" w:hAnsi="Calibri" w:cs="Calibri"/>
              </w:rPr>
            </w:pPr>
            <w:r w:rsidRPr="001B1166">
              <w:rPr>
                <w:rFonts w:ascii="Calibri" w:hAnsi="Calibri" w:cs="Calibri"/>
              </w:rPr>
              <w:t>w zakresie systemów teleinformatycznych, np. skrócenia czasu realizacji procesów (skrócenie wyrażone w %) (wskaźnik produktu/celu)</w:t>
            </w:r>
          </w:p>
        </w:tc>
        <w:tc>
          <w:tcPr>
            <w:tcW w:w="1850" w:type="dxa"/>
            <w:tcBorders>
              <w:top w:val="single" w:sz="4" w:space="0" w:color="000000"/>
              <w:left w:val="single" w:sz="4" w:space="0" w:color="000000"/>
              <w:bottom w:val="single" w:sz="4" w:space="0" w:color="000000"/>
              <w:right w:val="single" w:sz="4" w:space="0" w:color="000000"/>
            </w:tcBorders>
          </w:tcPr>
          <w:p w14:paraId="362BB0C5" w14:textId="50902E0F" w:rsidR="00E7619B" w:rsidRPr="001B1166" w:rsidRDefault="00704EE1" w:rsidP="00E7619B">
            <w:pPr>
              <w:jc w:val="center"/>
              <w:rPr>
                <w:i w:val="0"/>
                <w:iCs/>
                <w:szCs w:val="22"/>
              </w:rPr>
            </w:pPr>
            <w:r w:rsidRPr="001B1166">
              <w:rPr>
                <w:i w:val="0"/>
                <w:iCs/>
                <w:szCs w:val="22"/>
              </w:rPr>
              <w:lastRenderedPageBreak/>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45295912" w14:textId="77777777" w:rsidR="00E7619B" w:rsidRPr="001B1166" w:rsidRDefault="00E7619B" w:rsidP="00E7619B">
            <w:pPr>
              <w:jc w:val="left"/>
              <w:rPr>
                <w:i w:val="0"/>
                <w:szCs w:val="22"/>
              </w:rPr>
            </w:pPr>
          </w:p>
        </w:tc>
      </w:tr>
      <w:tr w:rsidR="00E7619B" w:rsidRPr="001B1166" w14:paraId="04D51FCE" w14:textId="77777777" w:rsidTr="00376724">
        <w:trPr>
          <w:trHeight w:val="557"/>
        </w:trPr>
        <w:tc>
          <w:tcPr>
            <w:tcW w:w="562" w:type="dxa"/>
            <w:tcBorders>
              <w:top w:val="single" w:sz="4" w:space="0" w:color="000000"/>
              <w:left w:val="single" w:sz="4" w:space="0" w:color="000000"/>
              <w:bottom w:val="single" w:sz="4" w:space="0" w:color="000000"/>
              <w:right w:val="single" w:sz="4" w:space="0" w:color="000000"/>
            </w:tcBorders>
          </w:tcPr>
          <w:p w14:paraId="3A30D237" w14:textId="77777777" w:rsidR="00E7619B" w:rsidRPr="001B1166" w:rsidRDefault="00E7619B" w:rsidP="00E7619B">
            <w:pPr>
              <w:pStyle w:val="Akapitzlist"/>
              <w:numPr>
                <w:ilvl w:val="0"/>
                <w:numId w:val="3"/>
              </w:numPr>
              <w:rPr>
                <w:rFonts w:ascii="Calibri" w:hAnsi="Calibri" w:cs="Calibri"/>
                <w:b/>
              </w:rPr>
            </w:pPr>
          </w:p>
        </w:tc>
        <w:tc>
          <w:tcPr>
            <w:tcW w:w="1133" w:type="dxa"/>
            <w:tcBorders>
              <w:top w:val="single" w:sz="4" w:space="0" w:color="000000"/>
              <w:left w:val="single" w:sz="4" w:space="0" w:color="000000"/>
              <w:bottom w:val="single" w:sz="4" w:space="0" w:color="000000"/>
              <w:right w:val="single" w:sz="4" w:space="0" w:color="000000"/>
            </w:tcBorders>
          </w:tcPr>
          <w:p w14:paraId="7DFD4E42" w14:textId="234F2AE1" w:rsidR="00E7619B" w:rsidRPr="001B1166" w:rsidRDefault="00E7619B" w:rsidP="00E7619B">
            <w:pPr>
              <w:ind w:right="61"/>
              <w:jc w:val="center"/>
              <w:rPr>
                <w:b/>
                <w:i w:val="0"/>
                <w:szCs w:val="22"/>
              </w:rPr>
            </w:pPr>
            <w:r w:rsidRPr="001B1166">
              <w:rPr>
                <w:b/>
                <w:i w:val="0"/>
                <w:szCs w:val="22"/>
              </w:rPr>
              <w:t>RA IT</w:t>
            </w:r>
          </w:p>
        </w:tc>
        <w:tc>
          <w:tcPr>
            <w:tcW w:w="2057" w:type="dxa"/>
            <w:tcBorders>
              <w:top w:val="single" w:sz="4" w:space="0" w:color="000000"/>
              <w:left w:val="single" w:sz="4" w:space="0" w:color="000000"/>
              <w:bottom w:val="single" w:sz="4" w:space="0" w:color="000000"/>
              <w:right w:val="single" w:sz="4" w:space="0" w:color="000000"/>
            </w:tcBorders>
          </w:tcPr>
          <w:p w14:paraId="79B048B6" w14:textId="10DBE430" w:rsidR="00E7619B" w:rsidRPr="001B1166" w:rsidRDefault="00052701" w:rsidP="00E7619B">
            <w:pPr>
              <w:spacing w:line="240" w:lineRule="auto"/>
              <w:jc w:val="center"/>
              <w:rPr>
                <w:rFonts w:eastAsia="Times New Roman"/>
                <w:i w:val="0"/>
                <w:szCs w:val="22"/>
              </w:rPr>
            </w:pPr>
            <w:r w:rsidRPr="001B1166">
              <w:rPr>
                <w:rFonts w:eastAsia="Times New Roman"/>
                <w:i w:val="0"/>
                <w:szCs w:val="22"/>
              </w:rPr>
              <w:t>2.2. Udostępnione e-usługi</w:t>
            </w:r>
          </w:p>
        </w:tc>
        <w:tc>
          <w:tcPr>
            <w:tcW w:w="8363" w:type="dxa"/>
            <w:tcBorders>
              <w:top w:val="single" w:sz="4" w:space="0" w:color="000000"/>
              <w:left w:val="single" w:sz="4" w:space="0" w:color="000000"/>
              <w:bottom w:val="single" w:sz="4" w:space="0" w:color="000000"/>
              <w:right w:val="single" w:sz="4" w:space="0" w:color="000000"/>
            </w:tcBorders>
          </w:tcPr>
          <w:p w14:paraId="098253D1" w14:textId="0CAAC60A" w:rsidR="00E7619B" w:rsidRPr="001B1166" w:rsidRDefault="00E7619B" w:rsidP="00E7619B">
            <w:pPr>
              <w:spacing w:after="160"/>
              <w:contextualSpacing/>
              <w:jc w:val="left"/>
              <w:rPr>
                <w:i w:val="0"/>
                <w:iCs/>
                <w:szCs w:val="22"/>
              </w:rPr>
            </w:pPr>
            <w:r w:rsidRPr="001B1166">
              <w:rPr>
                <w:i w:val="0"/>
                <w:iCs/>
                <w:szCs w:val="22"/>
              </w:rPr>
              <w:t>Wskazano 6 e-usług,</w:t>
            </w:r>
            <w:r w:rsidR="00FF5591" w:rsidRPr="001B1166">
              <w:rPr>
                <w:i w:val="0"/>
                <w:iCs/>
                <w:szCs w:val="22"/>
              </w:rPr>
              <w:t xml:space="preserve"> które nie zostały zdefiniowane zgodnie z poniższą definicją, wszystkie wydają się </w:t>
            </w:r>
            <w:r w:rsidRPr="001B1166">
              <w:rPr>
                <w:i w:val="0"/>
                <w:iCs/>
                <w:szCs w:val="22"/>
              </w:rPr>
              <w:t xml:space="preserve"> de facto procesami obsługi po stronie </w:t>
            </w:r>
            <w:r w:rsidR="00FF5591" w:rsidRPr="001B1166">
              <w:rPr>
                <w:i w:val="0"/>
                <w:iCs/>
                <w:szCs w:val="22"/>
              </w:rPr>
              <w:t>urzędu</w:t>
            </w:r>
            <w:r w:rsidRPr="001B1166">
              <w:rPr>
                <w:i w:val="0"/>
                <w:iCs/>
                <w:szCs w:val="22"/>
              </w:rPr>
              <w:t xml:space="preserve"> </w:t>
            </w:r>
          </w:p>
          <w:p w14:paraId="2032A8EB" w14:textId="77777777" w:rsidR="00E7619B" w:rsidRPr="001B1166" w:rsidRDefault="00E7619B" w:rsidP="00E7619B">
            <w:pPr>
              <w:spacing w:after="160"/>
              <w:contextualSpacing/>
              <w:jc w:val="left"/>
              <w:rPr>
                <w:i w:val="0"/>
                <w:iCs/>
                <w:szCs w:val="22"/>
              </w:rPr>
            </w:pPr>
          </w:p>
          <w:p w14:paraId="4265C9DF" w14:textId="4B0A2F5F" w:rsidR="00376724" w:rsidRPr="001B1166" w:rsidRDefault="00376724" w:rsidP="00FF5591">
            <w:pPr>
              <w:spacing w:after="160"/>
              <w:contextualSpacing/>
              <w:jc w:val="left"/>
              <w:rPr>
                <w:rFonts w:eastAsia="Aptos"/>
                <w:b/>
                <w:bCs/>
                <w:i w:val="0"/>
                <w:iCs/>
                <w:color w:val="auto"/>
                <w:szCs w:val="22"/>
                <w:lang w:eastAsia="en-US"/>
              </w:rPr>
            </w:pPr>
            <w:r w:rsidRPr="001B1166">
              <w:rPr>
                <w:rFonts w:eastAsia="Aptos"/>
                <w:b/>
                <w:bCs/>
                <w:i w:val="0"/>
                <w:iCs/>
                <w:color w:val="auto"/>
                <w:szCs w:val="22"/>
                <w:lang w:eastAsia="en-US"/>
              </w:rPr>
              <w:t>Przydatne definicje:</w:t>
            </w:r>
          </w:p>
          <w:p w14:paraId="796E78CC" w14:textId="77777777" w:rsidR="00376724" w:rsidRPr="001B1166" w:rsidRDefault="00376724" w:rsidP="00FF5591">
            <w:pPr>
              <w:spacing w:after="160"/>
              <w:contextualSpacing/>
              <w:jc w:val="left"/>
              <w:rPr>
                <w:rFonts w:eastAsia="Aptos"/>
                <w:b/>
                <w:bCs/>
                <w:i w:val="0"/>
                <w:iCs/>
                <w:color w:val="auto"/>
                <w:szCs w:val="22"/>
                <w:lang w:eastAsia="en-US"/>
              </w:rPr>
            </w:pPr>
          </w:p>
          <w:p w14:paraId="53C8D938" w14:textId="60C82634" w:rsidR="00FF5591" w:rsidRPr="001B1166" w:rsidRDefault="00FF5591" w:rsidP="00FF5591">
            <w:pPr>
              <w:spacing w:after="160"/>
              <w:contextualSpacing/>
              <w:jc w:val="left"/>
              <w:rPr>
                <w:rFonts w:eastAsia="Aptos"/>
                <w:i w:val="0"/>
                <w:iCs/>
                <w:color w:val="auto"/>
                <w:szCs w:val="22"/>
                <w:lang w:eastAsia="en-US"/>
              </w:rPr>
            </w:pPr>
            <w:r w:rsidRPr="001B1166">
              <w:rPr>
                <w:rFonts w:eastAsia="Aptos"/>
                <w:b/>
                <w:bCs/>
                <w:i w:val="0"/>
                <w:iCs/>
                <w:color w:val="auto"/>
                <w:szCs w:val="22"/>
                <w:lang w:eastAsia="en-US"/>
              </w:rPr>
              <w:t>Sprawa</w:t>
            </w:r>
            <w:r w:rsidRPr="001B1166">
              <w:rPr>
                <w:rFonts w:eastAsia="Aptos"/>
                <w:i w:val="0"/>
                <w:iCs/>
                <w:color w:val="auto"/>
                <w:szCs w:val="22"/>
                <w:lang w:eastAsia="en-US"/>
              </w:rPr>
              <w:t> - obowiązek lub uprawnienie obywateli, podmiotów gospodarczych lub organizacji, zdefiniowane przepisami prawa, do którego realizacji zobowiązana jest administracja publiczna.</w:t>
            </w:r>
          </w:p>
          <w:p w14:paraId="5D0D31EA" w14:textId="77777777" w:rsidR="00376724" w:rsidRPr="001B1166" w:rsidRDefault="00376724" w:rsidP="00FF5591">
            <w:pPr>
              <w:spacing w:after="160"/>
              <w:contextualSpacing/>
              <w:jc w:val="left"/>
              <w:rPr>
                <w:rFonts w:eastAsia="Aptos"/>
                <w:i w:val="0"/>
                <w:iCs/>
                <w:color w:val="auto"/>
                <w:szCs w:val="22"/>
                <w:lang w:eastAsia="en-US"/>
              </w:rPr>
            </w:pPr>
          </w:p>
          <w:p w14:paraId="5B42161B" w14:textId="77777777" w:rsidR="00FF5591" w:rsidRPr="001B1166" w:rsidRDefault="00FF5591" w:rsidP="00FF5591">
            <w:pPr>
              <w:spacing w:after="160"/>
              <w:contextualSpacing/>
              <w:jc w:val="left"/>
              <w:rPr>
                <w:rFonts w:eastAsia="Aptos"/>
                <w:i w:val="0"/>
                <w:iCs/>
                <w:color w:val="auto"/>
                <w:szCs w:val="22"/>
                <w:lang w:eastAsia="en-US"/>
              </w:rPr>
            </w:pPr>
            <w:r w:rsidRPr="001B1166">
              <w:rPr>
                <w:rFonts w:eastAsia="Aptos"/>
                <w:i w:val="0"/>
                <w:iCs/>
                <w:color w:val="auto"/>
                <w:szCs w:val="22"/>
                <w:lang w:eastAsia="en-US"/>
              </w:rPr>
              <w:t>Przykładem sprawy jest rejestracja narodzin dziecka lub uzyskanie paszportu.</w:t>
            </w:r>
          </w:p>
          <w:p w14:paraId="1156DEB5" w14:textId="77777777" w:rsidR="00FF5591" w:rsidRPr="001B1166" w:rsidRDefault="00FF5591" w:rsidP="00FF5591">
            <w:pPr>
              <w:spacing w:after="160"/>
              <w:contextualSpacing/>
              <w:jc w:val="left"/>
              <w:rPr>
                <w:rFonts w:eastAsia="Aptos"/>
                <w:i w:val="0"/>
                <w:iCs/>
                <w:color w:val="auto"/>
                <w:szCs w:val="22"/>
                <w:lang w:eastAsia="en-US"/>
              </w:rPr>
            </w:pPr>
            <w:r w:rsidRPr="001B1166">
              <w:rPr>
                <w:rFonts w:eastAsia="Aptos"/>
                <w:b/>
                <w:bCs/>
                <w:i w:val="0"/>
                <w:iCs/>
                <w:color w:val="auto"/>
                <w:szCs w:val="22"/>
                <w:lang w:eastAsia="en-US"/>
              </w:rPr>
              <w:t>Usługa publiczna</w:t>
            </w:r>
            <w:r w:rsidRPr="001B1166">
              <w:rPr>
                <w:rFonts w:eastAsia="Aptos"/>
                <w:i w:val="0"/>
                <w:iCs/>
                <w:color w:val="auto"/>
                <w:szCs w:val="22"/>
                <w:lang w:eastAsia="en-US"/>
              </w:rPr>
              <w:t xml:space="preserve"> - działanie wykonywane przez podmiot realizujący zadania publiczne polegające na umożliwieniu usługobiorcom spełnienie obowiązku lub wykorzystanie uprawnienia określonego przepisami prawa (tj. sprawy).</w:t>
            </w:r>
          </w:p>
          <w:p w14:paraId="77B3C524" w14:textId="77777777" w:rsidR="00376724" w:rsidRPr="001B1166" w:rsidRDefault="00376724" w:rsidP="00FF5591">
            <w:pPr>
              <w:spacing w:after="160"/>
              <w:contextualSpacing/>
              <w:jc w:val="left"/>
              <w:rPr>
                <w:rFonts w:eastAsia="Aptos"/>
                <w:i w:val="0"/>
                <w:iCs/>
                <w:color w:val="auto"/>
                <w:szCs w:val="22"/>
                <w:lang w:eastAsia="en-US"/>
              </w:rPr>
            </w:pPr>
          </w:p>
          <w:p w14:paraId="4CAA7183" w14:textId="77777777" w:rsidR="00FF5591" w:rsidRPr="001B1166" w:rsidRDefault="00FF5591" w:rsidP="00FF5591">
            <w:pPr>
              <w:spacing w:after="160"/>
              <w:contextualSpacing/>
              <w:jc w:val="left"/>
              <w:rPr>
                <w:rFonts w:eastAsia="Aptos"/>
                <w:i w:val="0"/>
                <w:iCs/>
                <w:color w:val="auto"/>
                <w:szCs w:val="22"/>
                <w:lang w:eastAsia="en-US"/>
              </w:rPr>
            </w:pPr>
            <w:r w:rsidRPr="001B1166">
              <w:rPr>
                <w:rFonts w:eastAsia="Aptos"/>
                <w:b/>
                <w:bCs/>
                <w:i w:val="0"/>
                <w:iCs/>
                <w:color w:val="auto"/>
                <w:szCs w:val="22"/>
                <w:lang w:eastAsia="en-US"/>
              </w:rPr>
              <w:t>E-usługa publiczna (elektroniczna usługa publiczna)</w:t>
            </w:r>
            <w:r w:rsidRPr="001B1166">
              <w:rPr>
                <w:rFonts w:eastAsia="Aptos"/>
                <w:i w:val="0"/>
                <w:iCs/>
                <w:color w:val="auto"/>
                <w:szCs w:val="22"/>
                <w:lang w:eastAsia="en-US"/>
              </w:rPr>
              <w:t xml:space="preserve"> - </w:t>
            </w:r>
            <w:r w:rsidRPr="001B1166">
              <w:rPr>
                <w:rFonts w:eastAsia="Aptos"/>
                <w:b/>
                <w:bCs/>
                <w:i w:val="0"/>
                <w:iCs/>
                <w:color w:val="auto"/>
                <w:szCs w:val="22"/>
                <w:u w:val="single"/>
                <w:lang w:eastAsia="en-US"/>
              </w:rPr>
              <w:t>działanie</w:t>
            </w:r>
            <w:r w:rsidRPr="001B1166">
              <w:rPr>
                <w:rFonts w:eastAsia="Aptos"/>
                <w:i w:val="0"/>
                <w:iCs/>
                <w:color w:val="auto"/>
                <w:szCs w:val="22"/>
                <w:lang w:eastAsia="en-US"/>
              </w:rPr>
              <w:t> (nie system teleinformatyczny lub jego komponent) wykonywane przez podmiot realizujący zadania publiczne, pozwalające usługobiorcy na spełnienie obowiązku lub wykorzystanie uprawnienia określonego przepisem prawa (tj. usługi publicznej), za pomocą środków komunikacji elektronicznej.</w:t>
            </w:r>
          </w:p>
          <w:p w14:paraId="7AE26F5D" w14:textId="0715D2EA" w:rsidR="00E7619B" w:rsidRPr="001B1166" w:rsidRDefault="00FF5591" w:rsidP="00376724">
            <w:pPr>
              <w:spacing w:after="160"/>
              <w:contextualSpacing/>
              <w:jc w:val="left"/>
              <w:rPr>
                <w:rFonts w:eastAsia="Aptos"/>
                <w:i w:val="0"/>
                <w:iCs/>
                <w:color w:val="auto"/>
                <w:szCs w:val="22"/>
                <w:lang w:eastAsia="en-US"/>
              </w:rPr>
            </w:pPr>
            <w:r w:rsidRPr="001B1166">
              <w:rPr>
                <w:rFonts w:eastAsia="Aptos"/>
                <w:i w:val="0"/>
                <w:iCs/>
                <w:color w:val="auto"/>
                <w:szCs w:val="22"/>
                <w:lang w:eastAsia="en-US"/>
              </w:rPr>
              <w:t>E-usługa publiczna jest świadczona przez usługodawcę i realizowana przez usługobiorcę przy wykorzystaniu systemu/systemów teleinformatycznych.</w:t>
            </w:r>
          </w:p>
        </w:tc>
        <w:tc>
          <w:tcPr>
            <w:tcW w:w="1850" w:type="dxa"/>
            <w:tcBorders>
              <w:top w:val="single" w:sz="4" w:space="0" w:color="000000"/>
              <w:left w:val="single" w:sz="4" w:space="0" w:color="000000"/>
              <w:bottom w:val="single" w:sz="4" w:space="0" w:color="000000"/>
              <w:right w:val="single" w:sz="4" w:space="0" w:color="000000"/>
            </w:tcBorders>
          </w:tcPr>
          <w:p w14:paraId="5BD74FB9" w14:textId="74D408FF" w:rsidR="00E7619B" w:rsidRPr="001B1166" w:rsidRDefault="00704EE1" w:rsidP="00E7619B">
            <w:pPr>
              <w:jc w:val="center"/>
              <w:rPr>
                <w:i w:val="0"/>
                <w:iCs/>
                <w:szCs w:val="22"/>
              </w:rPr>
            </w:pPr>
            <w:r w:rsidRPr="001B1166">
              <w:rPr>
                <w:i w:val="0"/>
                <w:iCs/>
                <w:szCs w:val="22"/>
              </w:rPr>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6E1A5FAB" w14:textId="77777777" w:rsidR="00E7619B" w:rsidRPr="001B1166" w:rsidRDefault="00E7619B" w:rsidP="00E7619B">
            <w:pPr>
              <w:jc w:val="left"/>
              <w:rPr>
                <w:i w:val="0"/>
                <w:szCs w:val="22"/>
              </w:rPr>
            </w:pPr>
          </w:p>
        </w:tc>
      </w:tr>
      <w:tr w:rsidR="006C0332" w:rsidRPr="001B1166" w14:paraId="38673BD3" w14:textId="77777777" w:rsidTr="00376724">
        <w:trPr>
          <w:trHeight w:val="557"/>
        </w:trPr>
        <w:tc>
          <w:tcPr>
            <w:tcW w:w="562" w:type="dxa"/>
            <w:tcBorders>
              <w:top w:val="single" w:sz="4" w:space="0" w:color="000000"/>
              <w:left w:val="single" w:sz="4" w:space="0" w:color="000000"/>
              <w:bottom w:val="single" w:sz="4" w:space="0" w:color="000000"/>
              <w:right w:val="single" w:sz="4" w:space="0" w:color="000000"/>
            </w:tcBorders>
          </w:tcPr>
          <w:p w14:paraId="56331ACF" w14:textId="77777777" w:rsidR="006C0332" w:rsidRPr="001B1166" w:rsidRDefault="006C0332" w:rsidP="006C0332">
            <w:pPr>
              <w:pStyle w:val="Akapitzlist"/>
              <w:numPr>
                <w:ilvl w:val="0"/>
                <w:numId w:val="3"/>
              </w:numPr>
              <w:rPr>
                <w:rFonts w:ascii="Calibri" w:hAnsi="Calibri" w:cs="Calibri"/>
                <w:b/>
                <w:iCs/>
              </w:rPr>
            </w:pPr>
          </w:p>
        </w:tc>
        <w:tc>
          <w:tcPr>
            <w:tcW w:w="1133" w:type="dxa"/>
            <w:tcBorders>
              <w:top w:val="single" w:sz="4" w:space="0" w:color="000000"/>
              <w:left w:val="single" w:sz="4" w:space="0" w:color="000000"/>
              <w:bottom w:val="single" w:sz="4" w:space="0" w:color="000000"/>
              <w:right w:val="single" w:sz="4" w:space="0" w:color="000000"/>
            </w:tcBorders>
          </w:tcPr>
          <w:p w14:paraId="0198674C" w14:textId="68DACC23" w:rsidR="006C0332" w:rsidRPr="001B1166" w:rsidRDefault="006C0332" w:rsidP="006C0332">
            <w:pPr>
              <w:ind w:right="61"/>
              <w:jc w:val="center"/>
              <w:rPr>
                <w:b/>
                <w:i w:val="0"/>
                <w:iCs/>
                <w:szCs w:val="22"/>
              </w:rPr>
            </w:pPr>
            <w:r w:rsidRPr="001B1166">
              <w:rPr>
                <w:b/>
                <w:i w:val="0"/>
                <w:szCs w:val="22"/>
              </w:rPr>
              <w:t>RA IT</w:t>
            </w:r>
          </w:p>
        </w:tc>
        <w:tc>
          <w:tcPr>
            <w:tcW w:w="2057" w:type="dxa"/>
            <w:tcBorders>
              <w:top w:val="single" w:sz="4" w:space="0" w:color="000000"/>
              <w:left w:val="single" w:sz="4" w:space="0" w:color="000000"/>
              <w:bottom w:val="single" w:sz="4" w:space="0" w:color="000000"/>
              <w:right w:val="single" w:sz="4" w:space="0" w:color="000000"/>
            </w:tcBorders>
          </w:tcPr>
          <w:p w14:paraId="4EBF77E5" w14:textId="5B578128" w:rsidR="006C0332" w:rsidRPr="001B1166" w:rsidRDefault="006C0332" w:rsidP="006C0332">
            <w:pPr>
              <w:spacing w:line="240" w:lineRule="auto"/>
              <w:jc w:val="center"/>
              <w:rPr>
                <w:i w:val="0"/>
                <w:iCs/>
                <w:szCs w:val="22"/>
                <w:lang w:eastAsia="en-US"/>
              </w:rPr>
            </w:pPr>
            <w:r w:rsidRPr="001B1166">
              <w:rPr>
                <w:bCs/>
                <w:i w:val="0"/>
                <w:iCs/>
                <w:szCs w:val="22"/>
              </w:rPr>
              <w:t>6. Otoczenie prawne</w:t>
            </w:r>
          </w:p>
        </w:tc>
        <w:tc>
          <w:tcPr>
            <w:tcW w:w="8363" w:type="dxa"/>
            <w:tcBorders>
              <w:top w:val="single" w:sz="4" w:space="0" w:color="000000"/>
              <w:left w:val="single" w:sz="4" w:space="0" w:color="000000"/>
              <w:bottom w:val="single" w:sz="4" w:space="0" w:color="000000"/>
              <w:right w:val="single" w:sz="4" w:space="0" w:color="000000"/>
            </w:tcBorders>
          </w:tcPr>
          <w:p w14:paraId="4702CFF8" w14:textId="77777777" w:rsidR="006C0332" w:rsidRPr="001B1166" w:rsidRDefault="006C0332" w:rsidP="006C0332">
            <w:pPr>
              <w:jc w:val="left"/>
              <w:rPr>
                <w:bCs/>
                <w:i w:val="0"/>
                <w:iCs/>
                <w:szCs w:val="22"/>
                <w:lang w:eastAsia="en-US"/>
              </w:rPr>
            </w:pPr>
            <w:r w:rsidRPr="001B1166">
              <w:rPr>
                <w:bCs/>
                <w:i w:val="0"/>
                <w:iCs/>
                <w:szCs w:val="22"/>
                <w:lang w:eastAsia="en-US"/>
              </w:rPr>
              <w:t>W otoczeniu prawnym wymieniono:</w:t>
            </w:r>
          </w:p>
          <w:p w14:paraId="51F14146" w14:textId="77777777" w:rsidR="006C0332" w:rsidRPr="001B1166" w:rsidRDefault="006C0332" w:rsidP="006C0332">
            <w:pPr>
              <w:jc w:val="left"/>
              <w:rPr>
                <w:bCs/>
                <w:i w:val="0"/>
                <w:iCs/>
                <w:szCs w:val="22"/>
                <w:lang w:eastAsia="en-US"/>
              </w:rPr>
            </w:pPr>
            <w:r w:rsidRPr="001B1166">
              <w:rPr>
                <w:bCs/>
                <w:i w:val="0"/>
                <w:iCs/>
                <w:szCs w:val="22"/>
                <w:lang w:eastAsia="en-US"/>
              </w:rPr>
              <w:t>Ustawę z dnia 11 sierpnia 2021 r. o otwartych danych i ponownym wykorzystywaniu informacji sektora publicznego</w:t>
            </w:r>
          </w:p>
          <w:p w14:paraId="2F61EEA7" w14:textId="77777777" w:rsidR="006C0332" w:rsidRPr="001B1166" w:rsidRDefault="006C0332" w:rsidP="006C0332">
            <w:pPr>
              <w:jc w:val="left"/>
              <w:rPr>
                <w:bCs/>
                <w:i w:val="0"/>
                <w:iCs/>
                <w:szCs w:val="22"/>
                <w:lang w:eastAsia="en-US"/>
              </w:rPr>
            </w:pPr>
          </w:p>
          <w:p w14:paraId="22676941" w14:textId="5B0D3670" w:rsidR="006C0332" w:rsidRPr="001B1166" w:rsidRDefault="006C0332" w:rsidP="006C0332">
            <w:pPr>
              <w:spacing w:after="160"/>
              <w:contextualSpacing/>
              <w:jc w:val="left"/>
              <w:rPr>
                <w:i w:val="0"/>
                <w:iCs/>
                <w:szCs w:val="22"/>
                <w:lang w:eastAsia="en-US"/>
              </w:rPr>
            </w:pPr>
            <w:r w:rsidRPr="001B1166">
              <w:rPr>
                <w:bCs/>
                <w:i w:val="0"/>
                <w:iCs/>
                <w:szCs w:val="22"/>
                <w:lang w:eastAsia="en-US"/>
              </w:rPr>
              <w:t>Nie wykazano w widoku kooperacji systemu dane.gov.pl. Proszę o wskazanie w jakim zakresie ustawa stanowi otoczenie prawne wytworzenia i wdrożenia produktów projektu</w:t>
            </w:r>
          </w:p>
        </w:tc>
        <w:tc>
          <w:tcPr>
            <w:tcW w:w="1850" w:type="dxa"/>
            <w:tcBorders>
              <w:top w:val="single" w:sz="4" w:space="0" w:color="000000"/>
              <w:left w:val="single" w:sz="4" w:space="0" w:color="000000"/>
              <w:bottom w:val="single" w:sz="4" w:space="0" w:color="000000"/>
              <w:right w:val="single" w:sz="4" w:space="0" w:color="000000"/>
            </w:tcBorders>
          </w:tcPr>
          <w:p w14:paraId="743DB87A" w14:textId="24EE4240" w:rsidR="006C0332" w:rsidRPr="001B1166" w:rsidRDefault="006C0332" w:rsidP="006C0332">
            <w:pPr>
              <w:jc w:val="center"/>
              <w:rPr>
                <w:i w:val="0"/>
                <w:iCs/>
                <w:szCs w:val="22"/>
              </w:rPr>
            </w:pPr>
            <w:r w:rsidRPr="001B1166">
              <w:rPr>
                <w:i w:val="0"/>
                <w:iCs/>
                <w:szCs w:val="22"/>
              </w:rPr>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7EDB26AA" w14:textId="77777777" w:rsidR="006C0332" w:rsidRPr="001B1166" w:rsidRDefault="006C0332" w:rsidP="006C0332">
            <w:pPr>
              <w:jc w:val="left"/>
              <w:rPr>
                <w:i w:val="0"/>
                <w:iCs/>
                <w:szCs w:val="22"/>
              </w:rPr>
            </w:pPr>
          </w:p>
        </w:tc>
      </w:tr>
      <w:tr w:rsidR="006C0332" w:rsidRPr="001B1166" w14:paraId="76BB7CB3" w14:textId="77777777" w:rsidTr="00376724">
        <w:trPr>
          <w:trHeight w:val="557"/>
        </w:trPr>
        <w:tc>
          <w:tcPr>
            <w:tcW w:w="562" w:type="dxa"/>
            <w:tcBorders>
              <w:top w:val="single" w:sz="4" w:space="0" w:color="000000"/>
              <w:left w:val="single" w:sz="4" w:space="0" w:color="000000"/>
              <w:bottom w:val="single" w:sz="4" w:space="0" w:color="000000"/>
              <w:right w:val="single" w:sz="4" w:space="0" w:color="000000"/>
            </w:tcBorders>
          </w:tcPr>
          <w:p w14:paraId="021E2E46" w14:textId="77777777" w:rsidR="006C0332" w:rsidRPr="001B1166" w:rsidRDefault="006C0332" w:rsidP="006C0332">
            <w:pPr>
              <w:pStyle w:val="Akapitzlist"/>
              <w:numPr>
                <w:ilvl w:val="0"/>
                <w:numId w:val="3"/>
              </w:numPr>
              <w:rPr>
                <w:rFonts w:ascii="Calibri" w:hAnsi="Calibri" w:cs="Calibri"/>
                <w:b/>
                <w:iCs/>
              </w:rPr>
            </w:pPr>
          </w:p>
        </w:tc>
        <w:tc>
          <w:tcPr>
            <w:tcW w:w="1133" w:type="dxa"/>
            <w:tcBorders>
              <w:top w:val="single" w:sz="4" w:space="0" w:color="000000"/>
              <w:left w:val="single" w:sz="4" w:space="0" w:color="000000"/>
              <w:bottom w:val="single" w:sz="4" w:space="0" w:color="000000"/>
              <w:right w:val="single" w:sz="4" w:space="0" w:color="000000"/>
            </w:tcBorders>
          </w:tcPr>
          <w:p w14:paraId="5AE1DE5D" w14:textId="2CD64DBB" w:rsidR="006C0332" w:rsidRPr="001B1166" w:rsidRDefault="006C0332" w:rsidP="006C0332">
            <w:pPr>
              <w:ind w:right="61"/>
              <w:jc w:val="center"/>
              <w:rPr>
                <w:b/>
                <w:i w:val="0"/>
                <w:iCs/>
                <w:szCs w:val="22"/>
              </w:rPr>
            </w:pPr>
            <w:r w:rsidRPr="001B1166">
              <w:rPr>
                <w:b/>
                <w:i w:val="0"/>
                <w:szCs w:val="22"/>
              </w:rPr>
              <w:t>RA IT</w:t>
            </w:r>
          </w:p>
        </w:tc>
        <w:tc>
          <w:tcPr>
            <w:tcW w:w="2057" w:type="dxa"/>
            <w:tcBorders>
              <w:top w:val="single" w:sz="4" w:space="0" w:color="000000"/>
              <w:left w:val="single" w:sz="4" w:space="0" w:color="000000"/>
              <w:bottom w:val="single" w:sz="4" w:space="0" w:color="000000"/>
              <w:right w:val="single" w:sz="4" w:space="0" w:color="000000"/>
            </w:tcBorders>
          </w:tcPr>
          <w:p w14:paraId="261C72B3" w14:textId="637069BD" w:rsidR="006C0332" w:rsidRPr="001B1166" w:rsidRDefault="006C0332" w:rsidP="006C0332">
            <w:pPr>
              <w:spacing w:line="240" w:lineRule="auto"/>
              <w:jc w:val="center"/>
              <w:rPr>
                <w:i w:val="0"/>
                <w:iCs/>
                <w:szCs w:val="22"/>
                <w:lang w:eastAsia="en-US"/>
              </w:rPr>
            </w:pPr>
            <w:r w:rsidRPr="001B1166">
              <w:rPr>
                <w:bCs/>
                <w:i w:val="0"/>
                <w:iCs/>
                <w:szCs w:val="22"/>
              </w:rPr>
              <w:t>6. Otoczenie prawne</w:t>
            </w:r>
          </w:p>
        </w:tc>
        <w:tc>
          <w:tcPr>
            <w:tcW w:w="8363" w:type="dxa"/>
            <w:tcBorders>
              <w:top w:val="single" w:sz="4" w:space="0" w:color="000000"/>
              <w:left w:val="single" w:sz="4" w:space="0" w:color="000000"/>
              <w:bottom w:val="single" w:sz="4" w:space="0" w:color="000000"/>
              <w:right w:val="single" w:sz="4" w:space="0" w:color="000000"/>
            </w:tcBorders>
          </w:tcPr>
          <w:p w14:paraId="6A95655A" w14:textId="77777777" w:rsidR="006C0332" w:rsidRPr="001B1166" w:rsidRDefault="006C0332" w:rsidP="006C0332">
            <w:pPr>
              <w:jc w:val="left"/>
              <w:rPr>
                <w:bCs/>
                <w:i w:val="0"/>
                <w:iCs/>
                <w:szCs w:val="22"/>
                <w:lang w:eastAsia="en-US"/>
              </w:rPr>
            </w:pPr>
            <w:r w:rsidRPr="001B1166">
              <w:rPr>
                <w:bCs/>
                <w:i w:val="0"/>
                <w:iCs/>
                <w:szCs w:val="22"/>
                <w:lang w:eastAsia="en-US"/>
              </w:rPr>
              <w:t>W otoczeniu prawnym wymieniono:</w:t>
            </w:r>
          </w:p>
          <w:p w14:paraId="005E2AE8" w14:textId="43A3F2BB" w:rsidR="006C0332" w:rsidRPr="001B1166" w:rsidRDefault="006C0332" w:rsidP="006C0332">
            <w:pPr>
              <w:jc w:val="left"/>
              <w:rPr>
                <w:bCs/>
                <w:i w:val="0"/>
                <w:iCs/>
                <w:szCs w:val="22"/>
                <w:lang w:eastAsia="en-US"/>
              </w:rPr>
            </w:pPr>
            <w:r w:rsidRPr="001B1166">
              <w:rPr>
                <w:bCs/>
                <w:i w:val="0"/>
                <w:iCs/>
                <w:szCs w:val="22"/>
                <w:lang w:eastAsia="en-US"/>
              </w:rPr>
              <w:t xml:space="preserve">Ustawę z dnia 10 maja 2018 r. o ochronie danych osobowych </w:t>
            </w:r>
          </w:p>
          <w:p w14:paraId="37A0A767" w14:textId="77777777" w:rsidR="006C0332" w:rsidRPr="001B1166" w:rsidRDefault="006C0332" w:rsidP="006C0332">
            <w:pPr>
              <w:jc w:val="left"/>
              <w:rPr>
                <w:bCs/>
                <w:i w:val="0"/>
                <w:iCs/>
                <w:szCs w:val="22"/>
                <w:lang w:eastAsia="en-US"/>
              </w:rPr>
            </w:pPr>
          </w:p>
          <w:p w14:paraId="2C691080" w14:textId="2942D8D6" w:rsidR="006C0332" w:rsidRPr="001B1166" w:rsidRDefault="006C0332" w:rsidP="006C0332">
            <w:pPr>
              <w:spacing w:after="160"/>
              <w:contextualSpacing/>
              <w:jc w:val="left"/>
              <w:rPr>
                <w:i w:val="0"/>
                <w:iCs/>
                <w:szCs w:val="22"/>
                <w:lang w:eastAsia="en-US"/>
              </w:rPr>
            </w:pPr>
            <w:r w:rsidRPr="001B1166">
              <w:rPr>
                <w:bCs/>
                <w:i w:val="0"/>
                <w:iCs/>
                <w:szCs w:val="22"/>
                <w:lang w:eastAsia="en-US"/>
              </w:rPr>
              <w:t>Proszę o zweryfikowanie zasadności jej/ich wykazania</w:t>
            </w:r>
          </w:p>
        </w:tc>
        <w:tc>
          <w:tcPr>
            <w:tcW w:w="1850" w:type="dxa"/>
            <w:tcBorders>
              <w:top w:val="single" w:sz="4" w:space="0" w:color="000000"/>
              <w:left w:val="single" w:sz="4" w:space="0" w:color="000000"/>
              <w:bottom w:val="single" w:sz="4" w:space="0" w:color="000000"/>
              <w:right w:val="single" w:sz="4" w:space="0" w:color="000000"/>
            </w:tcBorders>
          </w:tcPr>
          <w:p w14:paraId="55AABF50" w14:textId="0485575F" w:rsidR="006C0332" w:rsidRPr="001B1166" w:rsidRDefault="006C0332" w:rsidP="006C0332">
            <w:pPr>
              <w:jc w:val="center"/>
              <w:rPr>
                <w:i w:val="0"/>
                <w:iCs/>
                <w:szCs w:val="22"/>
              </w:rPr>
            </w:pPr>
            <w:r w:rsidRPr="001B1166">
              <w:rPr>
                <w:i w:val="0"/>
                <w:iCs/>
                <w:szCs w:val="22"/>
              </w:rPr>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127A3E7A" w14:textId="77777777" w:rsidR="006C0332" w:rsidRPr="001B1166" w:rsidRDefault="006C0332" w:rsidP="006C0332">
            <w:pPr>
              <w:jc w:val="left"/>
              <w:rPr>
                <w:i w:val="0"/>
                <w:iCs/>
                <w:szCs w:val="22"/>
              </w:rPr>
            </w:pPr>
          </w:p>
        </w:tc>
      </w:tr>
      <w:tr w:rsidR="006C0332" w:rsidRPr="001B1166" w14:paraId="0DA5A25A" w14:textId="77777777" w:rsidTr="00376724">
        <w:trPr>
          <w:trHeight w:val="557"/>
        </w:trPr>
        <w:tc>
          <w:tcPr>
            <w:tcW w:w="562" w:type="dxa"/>
            <w:tcBorders>
              <w:top w:val="single" w:sz="4" w:space="0" w:color="000000"/>
              <w:left w:val="single" w:sz="4" w:space="0" w:color="000000"/>
              <w:bottom w:val="single" w:sz="4" w:space="0" w:color="000000"/>
              <w:right w:val="single" w:sz="4" w:space="0" w:color="000000"/>
            </w:tcBorders>
          </w:tcPr>
          <w:p w14:paraId="27025E2F" w14:textId="77777777" w:rsidR="006C0332" w:rsidRPr="001B1166" w:rsidRDefault="006C0332" w:rsidP="006C0332">
            <w:pPr>
              <w:pStyle w:val="Akapitzlist"/>
              <w:numPr>
                <w:ilvl w:val="0"/>
                <w:numId w:val="3"/>
              </w:numPr>
              <w:rPr>
                <w:rFonts w:ascii="Calibri" w:hAnsi="Calibri" w:cs="Calibri"/>
                <w:b/>
                <w:iCs/>
              </w:rPr>
            </w:pPr>
          </w:p>
        </w:tc>
        <w:tc>
          <w:tcPr>
            <w:tcW w:w="1133" w:type="dxa"/>
            <w:tcBorders>
              <w:top w:val="single" w:sz="4" w:space="0" w:color="000000"/>
              <w:left w:val="single" w:sz="4" w:space="0" w:color="000000"/>
              <w:bottom w:val="single" w:sz="4" w:space="0" w:color="000000"/>
              <w:right w:val="single" w:sz="4" w:space="0" w:color="000000"/>
            </w:tcBorders>
          </w:tcPr>
          <w:p w14:paraId="20E3FBEE" w14:textId="3470D1CE" w:rsidR="006C0332" w:rsidRPr="001B1166" w:rsidRDefault="006C0332" w:rsidP="006C0332">
            <w:pPr>
              <w:ind w:right="61"/>
              <w:jc w:val="center"/>
              <w:rPr>
                <w:b/>
                <w:i w:val="0"/>
                <w:iCs/>
                <w:szCs w:val="22"/>
              </w:rPr>
            </w:pPr>
            <w:r w:rsidRPr="001B1166">
              <w:rPr>
                <w:b/>
                <w:i w:val="0"/>
                <w:szCs w:val="22"/>
              </w:rPr>
              <w:t>RA IT</w:t>
            </w:r>
          </w:p>
        </w:tc>
        <w:tc>
          <w:tcPr>
            <w:tcW w:w="2057" w:type="dxa"/>
            <w:tcBorders>
              <w:top w:val="single" w:sz="4" w:space="0" w:color="000000"/>
              <w:left w:val="single" w:sz="4" w:space="0" w:color="000000"/>
              <w:bottom w:val="single" w:sz="4" w:space="0" w:color="000000"/>
              <w:right w:val="single" w:sz="4" w:space="0" w:color="000000"/>
            </w:tcBorders>
          </w:tcPr>
          <w:p w14:paraId="65449E8B" w14:textId="0A7591E2" w:rsidR="006C0332" w:rsidRPr="001B1166" w:rsidRDefault="006C0332" w:rsidP="006C0332">
            <w:pPr>
              <w:spacing w:line="240" w:lineRule="auto"/>
              <w:jc w:val="center"/>
              <w:rPr>
                <w:i w:val="0"/>
                <w:iCs/>
                <w:szCs w:val="22"/>
                <w:lang w:eastAsia="en-US"/>
              </w:rPr>
            </w:pPr>
            <w:r w:rsidRPr="001B1166">
              <w:rPr>
                <w:bCs/>
                <w:i w:val="0"/>
                <w:iCs/>
                <w:szCs w:val="22"/>
              </w:rPr>
              <w:t>6. Otoczenie prawne</w:t>
            </w:r>
          </w:p>
        </w:tc>
        <w:tc>
          <w:tcPr>
            <w:tcW w:w="8363" w:type="dxa"/>
            <w:tcBorders>
              <w:top w:val="single" w:sz="4" w:space="0" w:color="000000"/>
              <w:left w:val="single" w:sz="4" w:space="0" w:color="000000"/>
              <w:bottom w:val="single" w:sz="4" w:space="0" w:color="000000"/>
              <w:right w:val="single" w:sz="4" w:space="0" w:color="000000"/>
            </w:tcBorders>
          </w:tcPr>
          <w:p w14:paraId="5B6A51AF" w14:textId="77777777" w:rsidR="006C0332" w:rsidRPr="001B1166" w:rsidRDefault="006C0332" w:rsidP="006C0332">
            <w:pPr>
              <w:jc w:val="left"/>
              <w:rPr>
                <w:bCs/>
                <w:i w:val="0"/>
                <w:iCs/>
                <w:szCs w:val="22"/>
                <w:lang w:eastAsia="en-US"/>
              </w:rPr>
            </w:pPr>
            <w:r w:rsidRPr="001B1166">
              <w:rPr>
                <w:bCs/>
                <w:i w:val="0"/>
                <w:iCs/>
                <w:szCs w:val="22"/>
                <w:lang w:eastAsia="en-US"/>
              </w:rPr>
              <w:t>W otoczeniu prawnym wymieniono:</w:t>
            </w:r>
          </w:p>
          <w:p w14:paraId="18CC8476" w14:textId="77777777" w:rsidR="006C0332" w:rsidRPr="001B1166" w:rsidRDefault="006C0332" w:rsidP="006C0332">
            <w:pPr>
              <w:jc w:val="left"/>
              <w:rPr>
                <w:bCs/>
                <w:i w:val="0"/>
                <w:iCs/>
                <w:szCs w:val="22"/>
                <w:lang w:eastAsia="en-US"/>
              </w:rPr>
            </w:pPr>
            <w:r w:rsidRPr="001B1166">
              <w:rPr>
                <w:bCs/>
                <w:i w:val="0"/>
                <w:iCs/>
                <w:szCs w:val="22"/>
                <w:lang w:eastAsia="en-US"/>
              </w:rPr>
              <w:t>Ustawa z dnia 14 lipca 1983 r. o narodowym zasobie archiwalnym i archiwach</w:t>
            </w:r>
          </w:p>
          <w:p w14:paraId="79026D31" w14:textId="77777777" w:rsidR="006C0332" w:rsidRPr="001B1166" w:rsidRDefault="006C0332" w:rsidP="006C0332">
            <w:pPr>
              <w:jc w:val="left"/>
              <w:rPr>
                <w:bCs/>
                <w:i w:val="0"/>
                <w:iCs/>
                <w:szCs w:val="22"/>
                <w:lang w:eastAsia="en-US"/>
              </w:rPr>
            </w:pPr>
          </w:p>
          <w:p w14:paraId="14832679" w14:textId="3EC577E7" w:rsidR="006C0332" w:rsidRPr="001B1166" w:rsidRDefault="006C0332" w:rsidP="006C0332">
            <w:pPr>
              <w:spacing w:after="160"/>
              <w:contextualSpacing/>
              <w:jc w:val="left"/>
              <w:rPr>
                <w:i w:val="0"/>
                <w:iCs/>
                <w:szCs w:val="22"/>
                <w:lang w:eastAsia="en-US"/>
              </w:rPr>
            </w:pPr>
            <w:r w:rsidRPr="001B1166">
              <w:rPr>
                <w:bCs/>
                <w:i w:val="0"/>
                <w:iCs/>
                <w:szCs w:val="22"/>
                <w:lang w:eastAsia="en-US"/>
              </w:rPr>
              <w:t>Proszę o zweryfikowanie braku integracji z systemem ADE</w:t>
            </w:r>
            <w:r w:rsidR="00421601" w:rsidRPr="001B1166">
              <w:rPr>
                <w:bCs/>
                <w:i w:val="0"/>
                <w:iCs/>
                <w:szCs w:val="22"/>
                <w:lang w:eastAsia="en-US"/>
              </w:rPr>
              <w:t xml:space="preserve"> </w:t>
            </w:r>
          </w:p>
        </w:tc>
        <w:tc>
          <w:tcPr>
            <w:tcW w:w="1850" w:type="dxa"/>
            <w:tcBorders>
              <w:top w:val="single" w:sz="4" w:space="0" w:color="000000"/>
              <w:left w:val="single" w:sz="4" w:space="0" w:color="000000"/>
              <w:bottom w:val="single" w:sz="4" w:space="0" w:color="000000"/>
              <w:right w:val="single" w:sz="4" w:space="0" w:color="000000"/>
            </w:tcBorders>
          </w:tcPr>
          <w:p w14:paraId="0667999F" w14:textId="17F578B3" w:rsidR="006C0332" w:rsidRPr="001B1166" w:rsidRDefault="006C0332" w:rsidP="006C0332">
            <w:pPr>
              <w:jc w:val="center"/>
              <w:rPr>
                <w:i w:val="0"/>
                <w:iCs/>
                <w:szCs w:val="22"/>
              </w:rPr>
            </w:pPr>
            <w:r w:rsidRPr="001B1166">
              <w:rPr>
                <w:i w:val="0"/>
                <w:iCs/>
                <w:szCs w:val="22"/>
              </w:rPr>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4F7D1BF0" w14:textId="77777777" w:rsidR="006C0332" w:rsidRPr="001B1166" w:rsidRDefault="006C0332" w:rsidP="006C0332">
            <w:pPr>
              <w:jc w:val="left"/>
              <w:rPr>
                <w:i w:val="0"/>
                <w:iCs/>
                <w:szCs w:val="22"/>
              </w:rPr>
            </w:pPr>
          </w:p>
        </w:tc>
      </w:tr>
      <w:tr w:rsidR="00263A62" w:rsidRPr="001B1166" w14:paraId="2A84E079" w14:textId="77777777" w:rsidTr="00376724">
        <w:trPr>
          <w:trHeight w:val="557"/>
        </w:trPr>
        <w:tc>
          <w:tcPr>
            <w:tcW w:w="562" w:type="dxa"/>
            <w:tcBorders>
              <w:top w:val="single" w:sz="4" w:space="0" w:color="000000"/>
              <w:left w:val="single" w:sz="4" w:space="0" w:color="000000"/>
              <w:bottom w:val="single" w:sz="4" w:space="0" w:color="000000"/>
              <w:right w:val="single" w:sz="4" w:space="0" w:color="000000"/>
            </w:tcBorders>
          </w:tcPr>
          <w:p w14:paraId="4A9C93D2" w14:textId="77777777" w:rsidR="00263A62" w:rsidRPr="001B1166" w:rsidRDefault="00263A62" w:rsidP="00263A62">
            <w:pPr>
              <w:pStyle w:val="Akapitzlist"/>
              <w:numPr>
                <w:ilvl w:val="0"/>
                <w:numId w:val="3"/>
              </w:numPr>
              <w:rPr>
                <w:rFonts w:ascii="Calibri" w:hAnsi="Calibri" w:cs="Calibri"/>
                <w:b/>
                <w:iCs/>
              </w:rPr>
            </w:pPr>
          </w:p>
        </w:tc>
        <w:tc>
          <w:tcPr>
            <w:tcW w:w="1133" w:type="dxa"/>
            <w:tcBorders>
              <w:top w:val="single" w:sz="4" w:space="0" w:color="000000"/>
              <w:left w:val="single" w:sz="4" w:space="0" w:color="000000"/>
              <w:bottom w:val="single" w:sz="4" w:space="0" w:color="000000"/>
              <w:right w:val="single" w:sz="4" w:space="0" w:color="000000"/>
            </w:tcBorders>
          </w:tcPr>
          <w:p w14:paraId="73DFB12F" w14:textId="77777777" w:rsidR="00263A62" w:rsidRPr="001B1166" w:rsidRDefault="00263A62" w:rsidP="00263A62">
            <w:pPr>
              <w:ind w:right="61"/>
              <w:jc w:val="center"/>
              <w:rPr>
                <w:b/>
                <w:i w:val="0"/>
                <w:szCs w:val="22"/>
              </w:rPr>
            </w:pPr>
          </w:p>
        </w:tc>
        <w:tc>
          <w:tcPr>
            <w:tcW w:w="2057" w:type="dxa"/>
            <w:tcBorders>
              <w:top w:val="single" w:sz="4" w:space="0" w:color="000000"/>
              <w:left w:val="single" w:sz="4" w:space="0" w:color="000000"/>
              <w:bottom w:val="single" w:sz="4" w:space="0" w:color="000000"/>
              <w:right w:val="single" w:sz="4" w:space="0" w:color="000000"/>
            </w:tcBorders>
          </w:tcPr>
          <w:p w14:paraId="679D465E" w14:textId="34EDCB69" w:rsidR="00263A62" w:rsidRPr="001B1166" w:rsidRDefault="00263A62" w:rsidP="00263A62">
            <w:pPr>
              <w:spacing w:line="240" w:lineRule="auto"/>
              <w:jc w:val="center"/>
              <w:rPr>
                <w:bCs/>
                <w:i w:val="0"/>
                <w:iCs/>
                <w:szCs w:val="22"/>
              </w:rPr>
            </w:pPr>
            <w:r w:rsidRPr="001B1166">
              <w:rPr>
                <w:bCs/>
                <w:i w:val="0"/>
                <w:iCs/>
                <w:szCs w:val="22"/>
              </w:rPr>
              <w:t>6. Otoczenie prawne</w:t>
            </w:r>
          </w:p>
        </w:tc>
        <w:tc>
          <w:tcPr>
            <w:tcW w:w="8363" w:type="dxa"/>
            <w:tcBorders>
              <w:top w:val="single" w:sz="4" w:space="0" w:color="000000"/>
              <w:left w:val="single" w:sz="4" w:space="0" w:color="000000"/>
              <w:bottom w:val="single" w:sz="4" w:space="0" w:color="000000"/>
              <w:right w:val="single" w:sz="4" w:space="0" w:color="000000"/>
            </w:tcBorders>
          </w:tcPr>
          <w:p w14:paraId="3281692A" w14:textId="7803927D" w:rsidR="00263A62" w:rsidRPr="001B1166" w:rsidRDefault="00263A62" w:rsidP="00263A62">
            <w:pPr>
              <w:jc w:val="both"/>
              <w:rPr>
                <w:i w:val="0"/>
                <w:iCs/>
                <w:szCs w:val="22"/>
              </w:rPr>
            </w:pPr>
            <w:r w:rsidRPr="001B1166">
              <w:rPr>
                <w:i w:val="0"/>
                <w:iCs/>
                <w:szCs w:val="22"/>
              </w:rPr>
              <w:t xml:space="preserve">Należy </w:t>
            </w:r>
            <w:r w:rsidR="00704EE1" w:rsidRPr="001B1166">
              <w:rPr>
                <w:i w:val="0"/>
                <w:iCs/>
                <w:szCs w:val="22"/>
              </w:rPr>
              <w:t xml:space="preserve">także uwzględnić </w:t>
            </w:r>
            <w:r w:rsidR="00C2732F" w:rsidRPr="001B1166">
              <w:rPr>
                <w:i w:val="0"/>
                <w:iCs/>
                <w:szCs w:val="22"/>
              </w:rPr>
              <w:t xml:space="preserve">poniższe </w:t>
            </w:r>
            <w:r w:rsidRPr="001B1166">
              <w:rPr>
                <w:i w:val="0"/>
                <w:iCs/>
                <w:szCs w:val="22"/>
              </w:rPr>
              <w:t>akty prawne z zakresu informatyzacji, którym podlega realizowany projekt i jego produkty, np.:</w:t>
            </w:r>
          </w:p>
          <w:p w14:paraId="332E016D" w14:textId="77777777" w:rsidR="00263A62" w:rsidRPr="001B1166" w:rsidRDefault="00263A62" w:rsidP="00263A62">
            <w:pPr>
              <w:pStyle w:val="Akapitzlist"/>
              <w:numPr>
                <w:ilvl w:val="0"/>
                <w:numId w:val="10"/>
              </w:numPr>
              <w:spacing w:after="0" w:line="240" w:lineRule="auto"/>
              <w:jc w:val="both"/>
              <w:rPr>
                <w:rFonts w:ascii="Calibri" w:hAnsi="Calibri" w:cs="Calibri"/>
                <w:iCs/>
              </w:rPr>
            </w:pPr>
            <w:r w:rsidRPr="001B1166">
              <w:rPr>
                <w:rFonts w:ascii="Calibri" w:hAnsi="Calibri" w:cs="Calibri"/>
                <w:iCs/>
              </w:rPr>
              <w:t>ustawę o ochronie baz danych,</w:t>
            </w:r>
          </w:p>
          <w:p w14:paraId="15FA5123" w14:textId="77777777" w:rsidR="00263A62" w:rsidRPr="001B1166" w:rsidRDefault="00263A62" w:rsidP="00263A62">
            <w:pPr>
              <w:pStyle w:val="Akapitzlist"/>
              <w:numPr>
                <w:ilvl w:val="0"/>
                <w:numId w:val="10"/>
              </w:numPr>
              <w:spacing w:after="0" w:line="240" w:lineRule="auto"/>
              <w:jc w:val="both"/>
              <w:rPr>
                <w:rFonts w:ascii="Calibri" w:hAnsi="Calibri" w:cs="Calibri"/>
                <w:iCs/>
              </w:rPr>
            </w:pPr>
            <w:r w:rsidRPr="001B1166">
              <w:rPr>
                <w:rFonts w:ascii="Calibri" w:hAnsi="Calibri" w:cs="Calibri"/>
                <w:iCs/>
              </w:rPr>
              <w:t xml:space="preserve">rozporządzenie Ministra Cyfryzacji w sprawie profilu zaufanego i podpisu zaufanego, </w:t>
            </w:r>
          </w:p>
          <w:p w14:paraId="1B42D0CD" w14:textId="3F522DA7" w:rsidR="00263A62" w:rsidRPr="001B1166" w:rsidRDefault="00263A62" w:rsidP="00263A62">
            <w:pPr>
              <w:pStyle w:val="Akapitzlist"/>
              <w:numPr>
                <w:ilvl w:val="0"/>
                <w:numId w:val="10"/>
              </w:numPr>
              <w:spacing w:after="0" w:line="240" w:lineRule="auto"/>
              <w:jc w:val="both"/>
              <w:rPr>
                <w:rFonts w:ascii="Calibri" w:hAnsi="Calibri" w:cs="Calibri"/>
                <w:iCs/>
              </w:rPr>
            </w:pPr>
            <w:r w:rsidRPr="001B1166">
              <w:rPr>
                <w:rFonts w:ascii="Calibri" w:hAnsi="Calibri" w:cs="Calibri"/>
                <w:iCs/>
              </w:rPr>
              <w:t>rozporządzeni</w:t>
            </w:r>
            <w:r w:rsidR="00704EE1" w:rsidRPr="001B1166">
              <w:rPr>
                <w:rFonts w:ascii="Calibri" w:hAnsi="Calibri" w:cs="Calibri"/>
                <w:iCs/>
              </w:rPr>
              <w:t>e</w:t>
            </w:r>
            <w:r w:rsidRPr="001B1166">
              <w:rPr>
                <w:rFonts w:ascii="Calibri" w:hAnsi="Calibri" w:cs="Calibri"/>
                <w:iCs/>
              </w:rPr>
              <w:t xml:space="preserve"> Parlamentu Europejskiego i Rady (UE) 2022/868 z dnia 30 maja 2022 r. w sprawie europejskiego zarządzania danymi (Akt w sprawie zarządzania danymi),</w:t>
            </w:r>
          </w:p>
          <w:p w14:paraId="6D50FBF2" w14:textId="0A7F9D52" w:rsidR="00263A62" w:rsidRPr="001B1166" w:rsidRDefault="00263A62" w:rsidP="00263A62">
            <w:pPr>
              <w:pStyle w:val="Akapitzlist"/>
              <w:numPr>
                <w:ilvl w:val="0"/>
                <w:numId w:val="10"/>
              </w:numPr>
              <w:spacing w:after="0" w:line="240" w:lineRule="auto"/>
              <w:jc w:val="both"/>
              <w:rPr>
                <w:rFonts w:ascii="Calibri" w:hAnsi="Calibri" w:cs="Calibri"/>
                <w:iCs/>
              </w:rPr>
            </w:pPr>
            <w:r w:rsidRPr="001B1166">
              <w:rPr>
                <w:rFonts w:ascii="Calibri" w:hAnsi="Calibri" w:cs="Calibri"/>
                <w:iCs/>
              </w:rPr>
              <w:t>rozporządzeni</w:t>
            </w:r>
            <w:r w:rsidR="00704EE1" w:rsidRPr="001B1166">
              <w:rPr>
                <w:rFonts w:ascii="Calibri" w:hAnsi="Calibri" w:cs="Calibri"/>
                <w:iCs/>
              </w:rPr>
              <w:t>e</w:t>
            </w:r>
            <w:r w:rsidRPr="001B1166">
              <w:rPr>
                <w:rFonts w:ascii="Calibri" w:hAnsi="Calibri" w:cs="Calibri"/>
                <w:iCs/>
              </w:rPr>
              <w:t xml:space="preserve"> Parlamentu Europejskiego i Rady (UE) 2023/2854 z dnia 13 grudnia 2023 r. w sprawie zharmonizowanych przepisów dotyczących sprawiedliwego dostępu do danych i ich wykorzystywania (Akt w sprawie danych),</w:t>
            </w:r>
          </w:p>
          <w:p w14:paraId="56DE6AF3" w14:textId="77777777" w:rsidR="00263A62" w:rsidRPr="001B1166" w:rsidRDefault="00263A62" w:rsidP="00263A62">
            <w:pPr>
              <w:pStyle w:val="Akapitzlist"/>
              <w:numPr>
                <w:ilvl w:val="0"/>
                <w:numId w:val="10"/>
              </w:numPr>
              <w:spacing w:after="0" w:line="240" w:lineRule="auto"/>
              <w:jc w:val="both"/>
              <w:rPr>
                <w:rFonts w:ascii="Calibri" w:hAnsi="Calibri" w:cs="Calibri"/>
                <w:iCs/>
              </w:rPr>
            </w:pPr>
            <w:r w:rsidRPr="001B1166">
              <w:rPr>
                <w:rFonts w:ascii="Calibri" w:hAnsi="Calibri" w:cs="Calibri"/>
                <w:iCs/>
              </w:rPr>
              <w:t>rozporządzenie Prezesa Rady Ministrów w sprawie podstawowych wymagań bezpieczeństwa teleinformatycznego,</w:t>
            </w:r>
          </w:p>
          <w:p w14:paraId="113D98DE" w14:textId="77777777" w:rsidR="00263A62" w:rsidRPr="001B1166" w:rsidRDefault="00263A62" w:rsidP="00263A62">
            <w:pPr>
              <w:pStyle w:val="Akapitzlist"/>
              <w:numPr>
                <w:ilvl w:val="0"/>
                <w:numId w:val="10"/>
              </w:numPr>
              <w:spacing w:after="0" w:line="240" w:lineRule="auto"/>
              <w:jc w:val="both"/>
              <w:rPr>
                <w:rFonts w:ascii="Calibri" w:hAnsi="Calibri" w:cs="Calibri"/>
                <w:iCs/>
              </w:rPr>
            </w:pPr>
            <w:r w:rsidRPr="001B1166">
              <w:rPr>
                <w:rFonts w:ascii="Calibri" w:hAnsi="Calibri" w:cs="Calibri"/>
                <w:iCs/>
              </w:rPr>
              <w:t>rozporządzenie Prezesa Rady Ministrów w sprawie sporządzania pism w formie dokumentów elektronicznych, doręczania dokumentów elektronicznych oraz udostępniania formularzy, wzorów i kopii dokumentów elektronicznych,</w:t>
            </w:r>
          </w:p>
          <w:p w14:paraId="17A16C60" w14:textId="68324B4E" w:rsidR="00263A62" w:rsidRPr="001B1166" w:rsidRDefault="00263A62" w:rsidP="00C2732F">
            <w:pPr>
              <w:pStyle w:val="Akapitzlist"/>
              <w:numPr>
                <w:ilvl w:val="0"/>
                <w:numId w:val="10"/>
              </w:numPr>
              <w:spacing w:after="0" w:line="240" w:lineRule="auto"/>
              <w:jc w:val="both"/>
              <w:rPr>
                <w:rFonts w:ascii="Calibri" w:hAnsi="Calibri" w:cs="Calibri"/>
                <w:iCs/>
              </w:rPr>
            </w:pPr>
            <w:r w:rsidRPr="001B1166">
              <w:rPr>
                <w:rFonts w:ascii="Calibri" w:hAnsi="Calibri" w:cs="Calibri"/>
                <w:iCs/>
              </w:rPr>
              <w:t>rozporządzenie Ministra Cyfryzacji w sprawie szczegółowych warunków organizacyjnych i technicznych, które powinien spełniać system teleinformatyczny służący do uwierzytelniania użytkowników</w:t>
            </w:r>
          </w:p>
        </w:tc>
        <w:tc>
          <w:tcPr>
            <w:tcW w:w="1850" w:type="dxa"/>
            <w:tcBorders>
              <w:top w:val="single" w:sz="4" w:space="0" w:color="000000"/>
              <w:left w:val="single" w:sz="4" w:space="0" w:color="000000"/>
              <w:bottom w:val="single" w:sz="4" w:space="0" w:color="000000"/>
              <w:right w:val="single" w:sz="4" w:space="0" w:color="000000"/>
            </w:tcBorders>
          </w:tcPr>
          <w:p w14:paraId="26C76BC1" w14:textId="44A15B28" w:rsidR="00263A62" w:rsidRPr="001B1166" w:rsidRDefault="00263A62" w:rsidP="00263A62">
            <w:pPr>
              <w:jc w:val="center"/>
              <w:rPr>
                <w:i w:val="0"/>
                <w:iCs/>
                <w:szCs w:val="22"/>
              </w:rPr>
            </w:pPr>
            <w:r w:rsidRPr="001B1166">
              <w:rPr>
                <w:i w:val="0"/>
                <w:iCs/>
                <w:szCs w:val="22"/>
              </w:rPr>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4B7D8C86" w14:textId="77777777" w:rsidR="00263A62" w:rsidRPr="001B1166" w:rsidRDefault="00263A62" w:rsidP="00263A62">
            <w:pPr>
              <w:jc w:val="left"/>
              <w:rPr>
                <w:i w:val="0"/>
                <w:iCs/>
                <w:szCs w:val="22"/>
              </w:rPr>
            </w:pPr>
          </w:p>
        </w:tc>
      </w:tr>
      <w:tr w:rsidR="006C0332" w:rsidRPr="001B1166" w14:paraId="08F9F9C1" w14:textId="77777777" w:rsidTr="00376724">
        <w:trPr>
          <w:trHeight w:val="557"/>
        </w:trPr>
        <w:tc>
          <w:tcPr>
            <w:tcW w:w="562" w:type="dxa"/>
            <w:tcBorders>
              <w:top w:val="single" w:sz="4" w:space="0" w:color="000000"/>
              <w:left w:val="single" w:sz="4" w:space="0" w:color="000000"/>
              <w:bottom w:val="single" w:sz="4" w:space="0" w:color="000000"/>
              <w:right w:val="single" w:sz="4" w:space="0" w:color="000000"/>
            </w:tcBorders>
          </w:tcPr>
          <w:p w14:paraId="3A27BE91" w14:textId="77777777" w:rsidR="006C0332" w:rsidRPr="001B1166" w:rsidRDefault="006C0332" w:rsidP="006C0332">
            <w:pPr>
              <w:pStyle w:val="Akapitzlist"/>
              <w:numPr>
                <w:ilvl w:val="0"/>
                <w:numId w:val="3"/>
              </w:numPr>
              <w:rPr>
                <w:rFonts w:ascii="Calibri" w:hAnsi="Calibri" w:cs="Calibri"/>
                <w:b/>
                <w:iCs/>
              </w:rPr>
            </w:pPr>
          </w:p>
        </w:tc>
        <w:tc>
          <w:tcPr>
            <w:tcW w:w="1133" w:type="dxa"/>
            <w:tcBorders>
              <w:top w:val="single" w:sz="4" w:space="0" w:color="000000"/>
              <w:left w:val="single" w:sz="4" w:space="0" w:color="000000"/>
              <w:bottom w:val="single" w:sz="4" w:space="0" w:color="000000"/>
              <w:right w:val="single" w:sz="4" w:space="0" w:color="000000"/>
            </w:tcBorders>
          </w:tcPr>
          <w:p w14:paraId="21C69FB0" w14:textId="5C9E7680" w:rsidR="006C0332" w:rsidRPr="001B1166" w:rsidRDefault="006C0332" w:rsidP="006C0332">
            <w:pPr>
              <w:ind w:right="61"/>
              <w:jc w:val="center"/>
              <w:rPr>
                <w:b/>
                <w:i w:val="0"/>
                <w:iCs/>
                <w:szCs w:val="22"/>
              </w:rPr>
            </w:pPr>
            <w:r w:rsidRPr="001B1166">
              <w:rPr>
                <w:b/>
                <w:i w:val="0"/>
                <w:szCs w:val="22"/>
              </w:rPr>
              <w:t>RA IT</w:t>
            </w:r>
          </w:p>
        </w:tc>
        <w:tc>
          <w:tcPr>
            <w:tcW w:w="2057" w:type="dxa"/>
            <w:tcBorders>
              <w:top w:val="single" w:sz="4" w:space="0" w:color="000000"/>
              <w:left w:val="single" w:sz="4" w:space="0" w:color="000000"/>
              <w:bottom w:val="single" w:sz="4" w:space="0" w:color="000000"/>
              <w:right w:val="single" w:sz="4" w:space="0" w:color="000000"/>
            </w:tcBorders>
          </w:tcPr>
          <w:p w14:paraId="5BE8E2B3" w14:textId="74C5D9C9" w:rsidR="006C0332" w:rsidRPr="001B1166" w:rsidRDefault="006C0332" w:rsidP="006C0332">
            <w:pPr>
              <w:spacing w:line="240" w:lineRule="auto"/>
              <w:jc w:val="center"/>
              <w:rPr>
                <w:rFonts w:eastAsia="Times New Roman"/>
                <w:i w:val="0"/>
                <w:iCs/>
                <w:szCs w:val="22"/>
              </w:rPr>
            </w:pPr>
            <w:r w:rsidRPr="001B1166">
              <w:rPr>
                <w:i w:val="0"/>
                <w:iCs/>
                <w:szCs w:val="22"/>
                <w:lang w:eastAsia="en-US"/>
              </w:rPr>
              <w:t>7.1 Widok kooperacji aplikacji</w:t>
            </w:r>
          </w:p>
        </w:tc>
        <w:tc>
          <w:tcPr>
            <w:tcW w:w="8363" w:type="dxa"/>
            <w:tcBorders>
              <w:top w:val="single" w:sz="4" w:space="0" w:color="000000"/>
              <w:left w:val="single" w:sz="4" w:space="0" w:color="000000"/>
              <w:bottom w:val="single" w:sz="4" w:space="0" w:color="000000"/>
              <w:right w:val="single" w:sz="4" w:space="0" w:color="000000"/>
            </w:tcBorders>
          </w:tcPr>
          <w:p w14:paraId="104DDCF9" w14:textId="6540DC65" w:rsidR="006C0332" w:rsidRPr="001B1166" w:rsidRDefault="006C0332" w:rsidP="006C0332">
            <w:pPr>
              <w:spacing w:after="160"/>
              <w:contextualSpacing/>
              <w:jc w:val="left"/>
              <w:rPr>
                <w:i w:val="0"/>
                <w:iCs/>
                <w:szCs w:val="22"/>
              </w:rPr>
            </w:pPr>
            <w:r w:rsidRPr="001B1166">
              <w:rPr>
                <w:i w:val="0"/>
                <w:iCs/>
                <w:szCs w:val="22"/>
                <w:lang w:eastAsia="en-US"/>
              </w:rPr>
              <w:t>Proszę o potwierdzenie, że wszystkie planowane w projekcie procesy wymiany danych z systemami zostały uzgodnione z gestorami systemów, o ile jest to wymagane.</w:t>
            </w:r>
          </w:p>
        </w:tc>
        <w:tc>
          <w:tcPr>
            <w:tcW w:w="1850" w:type="dxa"/>
            <w:tcBorders>
              <w:top w:val="single" w:sz="4" w:space="0" w:color="000000"/>
              <w:left w:val="single" w:sz="4" w:space="0" w:color="000000"/>
              <w:bottom w:val="single" w:sz="4" w:space="0" w:color="000000"/>
              <w:right w:val="single" w:sz="4" w:space="0" w:color="000000"/>
            </w:tcBorders>
          </w:tcPr>
          <w:p w14:paraId="1622FE2C" w14:textId="7DFFE90C" w:rsidR="006C0332" w:rsidRPr="001B1166" w:rsidRDefault="006C0332" w:rsidP="006C0332">
            <w:pPr>
              <w:jc w:val="center"/>
              <w:rPr>
                <w:i w:val="0"/>
                <w:iCs/>
                <w:szCs w:val="22"/>
              </w:rPr>
            </w:pPr>
            <w:r w:rsidRPr="001B1166">
              <w:rPr>
                <w:i w:val="0"/>
                <w:iCs/>
                <w:szCs w:val="22"/>
              </w:rPr>
              <w:t>Proszę o analizę i wyjaśnienie lub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577D9CEC" w14:textId="77777777" w:rsidR="006C0332" w:rsidRPr="001B1166" w:rsidRDefault="006C0332" w:rsidP="006C0332">
            <w:pPr>
              <w:jc w:val="left"/>
              <w:rPr>
                <w:i w:val="0"/>
                <w:iCs/>
                <w:szCs w:val="22"/>
              </w:rPr>
            </w:pPr>
          </w:p>
        </w:tc>
      </w:tr>
      <w:tr w:rsidR="00421601" w:rsidRPr="00997A7D" w14:paraId="3AD472FA" w14:textId="77777777" w:rsidTr="00376724">
        <w:trPr>
          <w:trHeight w:val="557"/>
        </w:trPr>
        <w:tc>
          <w:tcPr>
            <w:tcW w:w="562" w:type="dxa"/>
            <w:tcBorders>
              <w:top w:val="single" w:sz="4" w:space="0" w:color="000000"/>
              <w:left w:val="single" w:sz="4" w:space="0" w:color="000000"/>
              <w:bottom w:val="single" w:sz="4" w:space="0" w:color="000000"/>
              <w:right w:val="single" w:sz="4" w:space="0" w:color="000000"/>
            </w:tcBorders>
          </w:tcPr>
          <w:p w14:paraId="1EF47AB2" w14:textId="77777777" w:rsidR="00421601" w:rsidRPr="001B1166" w:rsidRDefault="00421601" w:rsidP="006C0332">
            <w:pPr>
              <w:pStyle w:val="Akapitzlist"/>
              <w:numPr>
                <w:ilvl w:val="0"/>
                <w:numId w:val="3"/>
              </w:numPr>
              <w:rPr>
                <w:rFonts w:ascii="Calibri" w:hAnsi="Calibri" w:cs="Calibri"/>
                <w:b/>
                <w:iCs/>
              </w:rPr>
            </w:pPr>
          </w:p>
        </w:tc>
        <w:tc>
          <w:tcPr>
            <w:tcW w:w="1133" w:type="dxa"/>
            <w:tcBorders>
              <w:top w:val="single" w:sz="4" w:space="0" w:color="000000"/>
              <w:left w:val="single" w:sz="4" w:space="0" w:color="000000"/>
              <w:bottom w:val="single" w:sz="4" w:space="0" w:color="000000"/>
              <w:right w:val="single" w:sz="4" w:space="0" w:color="000000"/>
            </w:tcBorders>
          </w:tcPr>
          <w:p w14:paraId="2413B9A2" w14:textId="5A23EAE0" w:rsidR="00421601" w:rsidRPr="001B1166" w:rsidRDefault="00421601" w:rsidP="006C0332">
            <w:pPr>
              <w:ind w:right="61"/>
              <w:jc w:val="center"/>
              <w:rPr>
                <w:b/>
                <w:i w:val="0"/>
                <w:szCs w:val="22"/>
              </w:rPr>
            </w:pPr>
            <w:r w:rsidRPr="001B1166">
              <w:rPr>
                <w:b/>
                <w:i w:val="0"/>
                <w:szCs w:val="22"/>
              </w:rPr>
              <w:t>RA IT</w:t>
            </w:r>
          </w:p>
        </w:tc>
        <w:tc>
          <w:tcPr>
            <w:tcW w:w="2057" w:type="dxa"/>
            <w:tcBorders>
              <w:top w:val="single" w:sz="4" w:space="0" w:color="000000"/>
              <w:left w:val="single" w:sz="4" w:space="0" w:color="000000"/>
              <w:bottom w:val="single" w:sz="4" w:space="0" w:color="000000"/>
              <w:right w:val="single" w:sz="4" w:space="0" w:color="000000"/>
            </w:tcBorders>
          </w:tcPr>
          <w:p w14:paraId="23C553D2" w14:textId="02C0475C" w:rsidR="00421601" w:rsidRPr="001B1166" w:rsidRDefault="004C3FBD" w:rsidP="006C0332">
            <w:pPr>
              <w:spacing w:line="240" w:lineRule="auto"/>
              <w:jc w:val="center"/>
              <w:rPr>
                <w:i w:val="0"/>
                <w:iCs/>
                <w:szCs w:val="22"/>
                <w:lang w:eastAsia="en-US"/>
              </w:rPr>
            </w:pPr>
            <w:r w:rsidRPr="001B1166">
              <w:rPr>
                <w:i w:val="0"/>
                <w:iCs/>
                <w:szCs w:val="22"/>
                <w:lang w:eastAsia="en-US"/>
              </w:rPr>
              <w:t xml:space="preserve">7.4. </w:t>
            </w:r>
            <w:r w:rsidR="00421601" w:rsidRPr="001B1166">
              <w:rPr>
                <w:i w:val="0"/>
                <w:iCs/>
                <w:szCs w:val="22"/>
                <w:lang w:eastAsia="en-US"/>
              </w:rPr>
              <w:t>Opis zasobów danych przetwarzanych w planowanym rozwiązaniu</w:t>
            </w:r>
          </w:p>
        </w:tc>
        <w:tc>
          <w:tcPr>
            <w:tcW w:w="8363" w:type="dxa"/>
            <w:tcBorders>
              <w:top w:val="single" w:sz="4" w:space="0" w:color="000000"/>
              <w:left w:val="single" w:sz="4" w:space="0" w:color="000000"/>
              <w:bottom w:val="single" w:sz="4" w:space="0" w:color="000000"/>
              <w:right w:val="single" w:sz="4" w:space="0" w:color="000000"/>
            </w:tcBorders>
          </w:tcPr>
          <w:p w14:paraId="6766B057" w14:textId="77777777" w:rsidR="00421601" w:rsidRPr="001B1166" w:rsidRDefault="00421601" w:rsidP="006C0332">
            <w:pPr>
              <w:spacing w:after="160"/>
              <w:contextualSpacing/>
              <w:jc w:val="left"/>
              <w:rPr>
                <w:i w:val="0"/>
                <w:iCs/>
                <w:szCs w:val="22"/>
                <w:lang w:eastAsia="en-US"/>
              </w:rPr>
            </w:pPr>
            <w:r w:rsidRPr="001B1166">
              <w:rPr>
                <w:i w:val="0"/>
                <w:iCs/>
                <w:szCs w:val="22"/>
                <w:lang w:eastAsia="en-US"/>
              </w:rPr>
              <w:t xml:space="preserve">W wykazie rejestrów wymieniono nieprawidłowo „Rejestry UKE”. </w:t>
            </w:r>
          </w:p>
          <w:p w14:paraId="1CEC9563" w14:textId="77777777" w:rsidR="00421601" w:rsidRPr="001B1166" w:rsidRDefault="00421601" w:rsidP="006C0332">
            <w:pPr>
              <w:spacing w:after="160"/>
              <w:contextualSpacing/>
              <w:jc w:val="left"/>
              <w:rPr>
                <w:i w:val="0"/>
                <w:iCs/>
                <w:szCs w:val="22"/>
                <w:lang w:eastAsia="en-US"/>
              </w:rPr>
            </w:pPr>
          </w:p>
          <w:p w14:paraId="04A32A1A" w14:textId="50D690A4" w:rsidR="00421601" w:rsidRPr="001B1166" w:rsidRDefault="00421601" w:rsidP="006C0332">
            <w:pPr>
              <w:spacing w:after="160"/>
              <w:contextualSpacing/>
              <w:jc w:val="left"/>
              <w:rPr>
                <w:i w:val="0"/>
                <w:iCs/>
                <w:szCs w:val="22"/>
                <w:lang w:eastAsia="en-US"/>
              </w:rPr>
            </w:pPr>
            <w:r w:rsidRPr="001B1166">
              <w:rPr>
                <w:i w:val="0"/>
                <w:iCs/>
                <w:szCs w:val="22"/>
                <w:lang w:eastAsia="en-US"/>
              </w:rPr>
              <w:t xml:space="preserve">Wykaz rejestrów powinien zawierać rejestry publiczne zgodnie z ustawą o informatyzacji działalności podmiotów realizujących zadania publiczne, tj. rejestry, ewidencje, wykazy, listy, </w:t>
            </w:r>
            <w:r w:rsidRPr="001B1166">
              <w:rPr>
                <w:i w:val="0"/>
                <w:iCs/>
                <w:szCs w:val="22"/>
                <w:lang w:eastAsia="en-US"/>
              </w:rPr>
              <w:lastRenderedPageBreak/>
              <w:t>spisy albo inne formy ewidencji, służące do realizacji zadań publicznych, prowadzone przez podmiot publiczny na podstawie odrębnych przepisów ustawowych</w:t>
            </w:r>
          </w:p>
          <w:p w14:paraId="6BC3E17C" w14:textId="45376A00" w:rsidR="00421601" w:rsidRPr="001B1166" w:rsidRDefault="00421601" w:rsidP="00421601">
            <w:pPr>
              <w:spacing w:before="240" w:line="240" w:lineRule="auto"/>
              <w:jc w:val="both"/>
              <w:rPr>
                <w:i w:val="0"/>
                <w:iCs/>
              </w:rPr>
            </w:pPr>
            <w:r w:rsidRPr="001B1166">
              <w:rPr>
                <w:i w:val="0"/>
                <w:iCs/>
              </w:rPr>
              <w:t>W zakresie tabeli „</w:t>
            </w:r>
            <w:r w:rsidRPr="001B1166">
              <w:rPr>
                <w:b/>
                <w:bCs/>
                <w:i w:val="0"/>
                <w:iCs/>
              </w:rPr>
              <w:t>Czy nowy system będzie przetwarzał (używał, zmieniał) zawartość innych rejestrów publicznych? TAK/NIE</w:t>
            </w:r>
            <w:r w:rsidRPr="001B1166">
              <w:rPr>
                <w:i w:val="0"/>
                <w:iCs/>
              </w:rPr>
              <w:t>” dla każdego rejestru odrębnie w kolejnych kolumnach:</w:t>
            </w:r>
          </w:p>
          <w:p w14:paraId="54AE4117" w14:textId="78DB3140" w:rsidR="00421601" w:rsidRPr="001B1166" w:rsidRDefault="00421601" w:rsidP="00421601">
            <w:pPr>
              <w:pStyle w:val="Akapitzlist"/>
              <w:numPr>
                <w:ilvl w:val="0"/>
                <w:numId w:val="12"/>
              </w:numPr>
              <w:spacing w:before="120" w:after="0" w:line="240" w:lineRule="auto"/>
              <w:ind w:left="714" w:hanging="357"/>
              <w:contextualSpacing w:val="0"/>
              <w:jc w:val="both"/>
              <w:rPr>
                <w:rFonts w:ascii="Calibri" w:hAnsi="Calibri" w:cs="Calibri"/>
              </w:rPr>
            </w:pPr>
            <w:r w:rsidRPr="001B1166">
              <w:rPr>
                <w:rFonts w:ascii="Calibri" w:hAnsi="Calibri" w:cs="Calibri"/>
              </w:rPr>
              <w:t>„</w:t>
            </w:r>
            <w:r w:rsidRPr="001B1166">
              <w:rPr>
                <w:rFonts w:ascii="Calibri" w:hAnsi="Calibri" w:cs="Calibri"/>
                <w:b/>
                <w:bCs/>
              </w:rPr>
              <w:t>Rejestr publiczny</w:t>
            </w:r>
            <w:r w:rsidRPr="001B1166">
              <w:rPr>
                <w:rFonts w:ascii="Calibri" w:hAnsi="Calibri" w:cs="Calibri"/>
              </w:rPr>
              <w:t>”:</w:t>
            </w:r>
          </w:p>
          <w:p w14:paraId="3C03F0B0" w14:textId="77777777" w:rsidR="00421601" w:rsidRPr="001B1166" w:rsidRDefault="00421601" w:rsidP="00421601">
            <w:pPr>
              <w:pStyle w:val="Akapitzlist"/>
              <w:numPr>
                <w:ilvl w:val="0"/>
                <w:numId w:val="13"/>
              </w:numPr>
              <w:spacing w:after="0" w:line="240" w:lineRule="auto"/>
              <w:jc w:val="both"/>
              <w:rPr>
                <w:rFonts w:ascii="Calibri" w:hAnsi="Calibri" w:cs="Calibri"/>
              </w:rPr>
            </w:pPr>
            <w:r w:rsidRPr="001B1166">
              <w:rPr>
                <w:rFonts w:ascii="Calibri" w:hAnsi="Calibri" w:cs="Calibri"/>
              </w:rPr>
              <w:t xml:space="preserve">należy podać nazwę rejestru, niewymienionego w „Liście rejestrów, planowanych </w:t>
            </w:r>
            <w:r w:rsidRPr="001B1166">
              <w:rPr>
                <w:rFonts w:ascii="Calibri" w:hAnsi="Calibri" w:cs="Calibri"/>
              </w:rPr>
              <w:br/>
              <w:t>do wdrożenia lub modyfikowanych w projekcie”, którego dane będą przetwarzane (w jakikolwiek sposób i niezależnie od tego czy rejestr ten jest rejestrem źródłowym lub docelowym) w ramach systemu/systemów teleinformatycznych planowanych do wdrożenia lub modyfikowanych w projekcie.</w:t>
            </w:r>
          </w:p>
          <w:p w14:paraId="7E3567E6" w14:textId="77777777" w:rsidR="00421601" w:rsidRPr="001B1166" w:rsidRDefault="00421601" w:rsidP="00421601">
            <w:pPr>
              <w:pStyle w:val="Akapitzlist"/>
              <w:numPr>
                <w:ilvl w:val="0"/>
                <w:numId w:val="12"/>
              </w:numPr>
              <w:spacing w:after="0" w:line="240" w:lineRule="auto"/>
              <w:contextualSpacing w:val="0"/>
              <w:jc w:val="both"/>
              <w:rPr>
                <w:rFonts w:ascii="Calibri" w:hAnsi="Calibri" w:cs="Calibri"/>
              </w:rPr>
            </w:pPr>
            <w:r w:rsidRPr="001B1166">
              <w:rPr>
                <w:rFonts w:ascii="Calibri" w:hAnsi="Calibri" w:cs="Calibri"/>
              </w:rPr>
              <w:t>„</w:t>
            </w:r>
            <w:r w:rsidRPr="001B1166">
              <w:rPr>
                <w:rFonts w:ascii="Calibri" w:hAnsi="Calibri" w:cs="Calibri"/>
                <w:b/>
                <w:bCs/>
              </w:rPr>
              <w:t>Opis</w:t>
            </w:r>
            <w:r w:rsidRPr="001B1166">
              <w:rPr>
                <w:rFonts w:ascii="Calibri" w:hAnsi="Calibri" w:cs="Calibri"/>
              </w:rPr>
              <w:t xml:space="preserve">” (2000 znaków): </w:t>
            </w:r>
          </w:p>
          <w:p w14:paraId="61DFEC32" w14:textId="77777777" w:rsidR="00421601" w:rsidRPr="001B1166" w:rsidRDefault="00421601" w:rsidP="00421601">
            <w:pPr>
              <w:pStyle w:val="Akapitzlist"/>
              <w:numPr>
                <w:ilvl w:val="0"/>
                <w:numId w:val="13"/>
              </w:numPr>
              <w:spacing w:after="0" w:line="240" w:lineRule="auto"/>
              <w:jc w:val="both"/>
              <w:rPr>
                <w:rFonts w:ascii="Calibri" w:hAnsi="Calibri" w:cs="Calibri"/>
              </w:rPr>
            </w:pPr>
            <w:r w:rsidRPr="001B1166">
              <w:rPr>
                <w:rFonts w:ascii="Calibri" w:hAnsi="Calibri" w:cs="Calibri"/>
              </w:rPr>
              <w:t xml:space="preserve">należy wprowadzić krótką informację, w jakim celu powstał/powstanie rejestr i z jakich zadań wynika konieczność przetwarzania jego danych. </w:t>
            </w:r>
          </w:p>
          <w:p w14:paraId="66752DED" w14:textId="77777777" w:rsidR="00421601" w:rsidRPr="001B1166" w:rsidRDefault="00421601" w:rsidP="00421601">
            <w:pPr>
              <w:pStyle w:val="Akapitzlist"/>
              <w:numPr>
                <w:ilvl w:val="0"/>
                <w:numId w:val="12"/>
              </w:numPr>
              <w:spacing w:after="0" w:line="240" w:lineRule="auto"/>
              <w:contextualSpacing w:val="0"/>
              <w:jc w:val="both"/>
              <w:rPr>
                <w:rFonts w:ascii="Calibri" w:hAnsi="Calibri" w:cs="Calibri"/>
              </w:rPr>
            </w:pPr>
            <w:r w:rsidRPr="001B1166">
              <w:rPr>
                <w:rFonts w:ascii="Calibri" w:hAnsi="Calibri" w:cs="Calibri"/>
              </w:rPr>
              <w:t>„</w:t>
            </w:r>
            <w:r w:rsidRPr="001B1166">
              <w:rPr>
                <w:rFonts w:ascii="Calibri" w:hAnsi="Calibri" w:cs="Calibri"/>
                <w:b/>
                <w:bCs/>
              </w:rPr>
              <w:t>Zakres przetwarzania</w:t>
            </w:r>
            <w:r w:rsidRPr="001B1166">
              <w:rPr>
                <w:rFonts w:ascii="Calibri" w:hAnsi="Calibri" w:cs="Calibri"/>
              </w:rPr>
              <w:t>” (2000 znaków):</w:t>
            </w:r>
          </w:p>
          <w:p w14:paraId="386FCF4A" w14:textId="77777777" w:rsidR="00421601" w:rsidRPr="001B1166" w:rsidRDefault="00421601" w:rsidP="00421601">
            <w:pPr>
              <w:pStyle w:val="Akapitzlist"/>
              <w:numPr>
                <w:ilvl w:val="0"/>
                <w:numId w:val="13"/>
              </w:numPr>
              <w:spacing w:after="0" w:line="240" w:lineRule="auto"/>
              <w:jc w:val="both"/>
              <w:rPr>
                <w:rFonts w:ascii="Calibri" w:hAnsi="Calibri" w:cs="Calibri"/>
              </w:rPr>
            </w:pPr>
            <w:r w:rsidRPr="001B1166">
              <w:rPr>
                <w:rFonts w:ascii="Calibri" w:hAnsi="Calibri" w:cs="Calibri"/>
              </w:rPr>
              <w:t>należy wskazać sposób/sposoby (można wskazać więcej niż jeden) przetwarzania danych wymienionego rejestru, zgodnie z :</w:t>
            </w:r>
          </w:p>
          <w:p w14:paraId="34701CD4" w14:textId="77777777" w:rsidR="00421601" w:rsidRPr="001B1166" w:rsidRDefault="00421601" w:rsidP="00421601">
            <w:pPr>
              <w:pStyle w:val="Akapitzlist"/>
              <w:numPr>
                <w:ilvl w:val="0"/>
                <w:numId w:val="14"/>
              </w:numPr>
              <w:spacing w:after="0" w:line="240" w:lineRule="auto"/>
              <w:contextualSpacing w:val="0"/>
              <w:jc w:val="both"/>
              <w:rPr>
                <w:rFonts w:ascii="Calibri" w:hAnsi="Calibri" w:cs="Calibri"/>
              </w:rPr>
            </w:pPr>
            <w:r w:rsidRPr="001B1166">
              <w:rPr>
                <w:rFonts w:ascii="Calibri" w:hAnsi="Calibri" w:cs="Calibri"/>
              </w:rPr>
              <w:t>użycie danych,</w:t>
            </w:r>
          </w:p>
          <w:p w14:paraId="642D5C34" w14:textId="69FD8B50" w:rsidR="00421601" w:rsidRPr="001B1166" w:rsidRDefault="00421601" w:rsidP="00421601">
            <w:pPr>
              <w:pStyle w:val="Akapitzlist"/>
              <w:numPr>
                <w:ilvl w:val="0"/>
                <w:numId w:val="14"/>
              </w:numPr>
              <w:spacing w:after="0" w:line="240" w:lineRule="auto"/>
              <w:contextualSpacing w:val="0"/>
              <w:jc w:val="both"/>
              <w:rPr>
                <w:i/>
                <w:iCs/>
              </w:rPr>
            </w:pPr>
            <w:r w:rsidRPr="001B1166">
              <w:rPr>
                <w:rFonts w:ascii="Calibri" w:hAnsi="Calibri" w:cs="Calibri"/>
              </w:rPr>
              <w:t>zmiana wartości.</w:t>
            </w:r>
          </w:p>
        </w:tc>
        <w:tc>
          <w:tcPr>
            <w:tcW w:w="1850" w:type="dxa"/>
            <w:tcBorders>
              <w:top w:val="single" w:sz="4" w:space="0" w:color="000000"/>
              <w:left w:val="single" w:sz="4" w:space="0" w:color="000000"/>
              <w:bottom w:val="single" w:sz="4" w:space="0" w:color="000000"/>
              <w:right w:val="single" w:sz="4" w:space="0" w:color="000000"/>
            </w:tcBorders>
          </w:tcPr>
          <w:p w14:paraId="3B372A95" w14:textId="1954448D" w:rsidR="00421601" w:rsidRPr="00376724" w:rsidRDefault="00421601" w:rsidP="006C0332">
            <w:pPr>
              <w:jc w:val="center"/>
              <w:rPr>
                <w:i w:val="0"/>
                <w:iCs/>
                <w:szCs w:val="22"/>
              </w:rPr>
            </w:pPr>
            <w:r w:rsidRPr="001B1166">
              <w:rPr>
                <w:i w:val="0"/>
                <w:iCs/>
                <w:szCs w:val="22"/>
              </w:rPr>
              <w:lastRenderedPageBreak/>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4E695AFD" w14:textId="77777777" w:rsidR="00421601" w:rsidRPr="00376724" w:rsidRDefault="00421601" w:rsidP="006C0332">
            <w:pPr>
              <w:jc w:val="left"/>
              <w:rPr>
                <w:i w:val="0"/>
                <w:iCs/>
                <w:szCs w:val="22"/>
              </w:rPr>
            </w:pPr>
          </w:p>
        </w:tc>
      </w:tr>
    </w:tbl>
    <w:p w14:paraId="63630B4E" w14:textId="77777777" w:rsidR="004550C1" w:rsidRPr="00997A7D" w:rsidRDefault="0036681E">
      <w:pPr>
        <w:jc w:val="left"/>
        <w:rPr>
          <w:szCs w:val="22"/>
        </w:rPr>
      </w:pPr>
      <w:r w:rsidRPr="00997A7D">
        <w:rPr>
          <w:i w:val="0"/>
          <w:szCs w:val="22"/>
        </w:rPr>
        <w:t xml:space="preserve"> </w:t>
      </w:r>
    </w:p>
    <w:sectPr w:rsidR="004550C1" w:rsidRPr="00997A7D" w:rsidSect="00F71C18">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E66F2" w14:textId="77777777" w:rsidR="00D650FC" w:rsidRDefault="00D650FC" w:rsidP="009E3AC0">
      <w:pPr>
        <w:spacing w:line="240" w:lineRule="auto"/>
      </w:pPr>
      <w:r>
        <w:separator/>
      </w:r>
    </w:p>
  </w:endnote>
  <w:endnote w:type="continuationSeparator" w:id="0">
    <w:p w14:paraId="7BB94A29" w14:textId="77777777" w:rsidR="00D650FC" w:rsidRDefault="00D650FC" w:rsidP="009E3A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86E61" w14:textId="77777777" w:rsidR="009E3AC0" w:rsidRDefault="009E3AC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231427"/>
      <w:docPartObj>
        <w:docPartGallery w:val="Page Numbers (Bottom of Page)"/>
        <w:docPartUnique/>
      </w:docPartObj>
    </w:sdtPr>
    <w:sdtEndPr/>
    <w:sdtContent>
      <w:sdt>
        <w:sdtPr>
          <w:id w:val="-1769616900"/>
          <w:docPartObj>
            <w:docPartGallery w:val="Page Numbers (Top of Page)"/>
            <w:docPartUnique/>
          </w:docPartObj>
        </w:sdtPr>
        <w:sdtEndPr/>
        <w:sdtContent>
          <w:p w14:paraId="6EC49C15" w14:textId="072B5321" w:rsidR="009E3AC0" w:rsidRDefault="009E3AC0">
            <w:pPr>
              <w:pStyle w:val="Stopka"/>
            </w:pPr>
            <w:r w:rsidRPr="009E3AC0">
              <w:rPr>
                <w:i w:val="0"/>
                <w:iCs/>
              </w:rPr>
              <w:t xml:space="preserve">Strona </w:t>
            </w:r>
            <w:r w:rsidRPr="009E3AC0">
              <w:rPr>
                <w:b/>
                <w:bCs/>
                <w:i w:val="0"/>
                <w:iCs/>
                <w:sz w:val="24"/>
              </w:rPr>
              <w:fldChar w:fldCharType="begin"/>
            </w:r>
            <w:r w:rsidRPr="009E3AC0">
              <w:rPr>
                <w:b/>
                <w:bCs/>
                <w:i w:val="0"/>
                <w:iCs/>
              </w:rPr>
              <w:instrText>PAGE</w:instrText>
            </w:r>
            <w:r w:rsidRPr="009E3AC0">
              <w:rPr>
                <w:b/>
                <w:bCs/>
                <w:i w:val="0"/>
                <w:iCs/>
                <w:sz w:val="24"/>
              </w:rPr>
              <w:fldChar w:fldCharType="separate"/>
            </w:r>
            <w:r w:rsidRPr="009E3AC0">
              <w:rPr>
                <w:b/>
                <w:bCs/>
                <w:i w:val="0"/>
                <w:iCs/>
              </w:rPr>
              <w:t>2</w:t>
            </w:r>
            <w:r w:rsidRPr="009E3AC0">
              <w:rPr>
                <w:b/>
                <w:bCs/>
                <w:i w:val="0"/>
                <w:iCs/>
                <w:sz w:val="24"/>
              </w:rPr>
              <w:fldChar w:fldCharType="end"/>
            </w:r>
            <w:r w:rsidRPr="009E3AC0">
              <w:rPr>
                <w:i w:val="0"/>
                <w:iCs/>
              </w:rPr>
              <w:t xml:space="preserve"> z </w:t>
            </w:r>
            <w:r w:rsidRPr="009E3AC0">
              <w:rPr>
                <w:b/>
                <w:bCs/>
                <w:i w:val="0"/>
                <w:iCs/>
                <w:sz w:val="24"/>
              </w:rPr>
              <w:fldChar w:fldCharType="begin"/>
            </w:r>
            <w:r w:rsidRPr="009E3AC0">
              <w:rPr>
                <w:b/>
                <w:bCs/>
                <w:i w:val="0"/>
                <w:iCs/>
              </w:rPr>
              <w:instrText>NUMPAGES</w:instrText>
            </w:r>
            <w:r w:rsidRPr="009E3AC0">
              <w:rPr>
                <w:b/>
                <w:bCs/>
                <w:i w:val="0"/>
                <w:iCs/>
                <w:sz w:val="24"/>
              </w:rPr>
              <w:fldChar w:fldCharType="separate"/>
            </w:r>
            <w:r w:rsidRPr="009E3AC0">
              <w:rPr>
                <w:b/>
                <w:bCs/>
                <w:i w:val="0"/>
                <w:iCs/>
              </w:rPr>
              <w:t>2</w:t>
            </w:r>
            <w:r w:rsidRPr="009E3AC0">
              <w:rPr>
                <w:b/>
                <w:bCs/>
                <w:i w:val="0"/>
                <w:iCs/>
                <w:sz w:val="24"/>
              </w:rPr>
              <w:fldChar w:fldCharType="end"/>
            </w:r>
          </w:p>
        </w:sdtContent>
      </w:sdt>
    </w:sdtContent>
  </w:sdt>
  <w:p w14:paraId="3CFCF036" w14:textId="77777777" w:rsidR="009E3AC0" w:rsidRDefault="009E3AC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171BE" w14:textId="77777777" w:rsidR="009E3AC0" w:rsidRDefault="009E3AC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D316A" w14:textId="77777777" w:rsidR="00D650FC" w:rsidRDefault="00D650FC" w:rsidP="009E3AC0">
      <w:pPr>
        <w:spacing w:line="240" w:lineRule="auto"/>
      </w:pPr>
      <w:r>
        <w:separator/>
      </w:r>
    </w:p>
  </w:footnote>
  <w:footnote w:type="continuationSeparator" w:id="0">
    <w:p w14:paraId="4FE3C8AE" w14:textId="77777777" w:rsidR="00D650FC" w:rsidRDefault="00D650FC" w:rsidP="009E3A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5A03" w14:textId="77777777" w:rsidR="009E3AC0" w:rsidRDefault="009E3AC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7D2BF" w14:textId="77777777" w:rsidR="009E3AC0" w:rsidRDefault="009E3AC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E736" w14:textId="77777777" w:rsidR="009E3AC0" w:rsidRDefault="009E3AC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35BDC"/>
    <w:multiLevelType w:val="hybridMultilevel"/>
    <w:tmpl w:val="6F68897C"/>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B5E3FF7"/>
    <w:multiLevelType w:val="hybridMultilevel"/>
    <w:tmpl w:val="076AD7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3E1912"/>
    <w:multiLevelType w:val="hybridMultilevel"/>
    <w:tmpl w:val="D2E2BBE6"/>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EE9185C"/>
    <w:multiLevelType w:val="hybridMultilevel"/>
    <w:tmpl w:val="564C14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FBE633F"/>
    <w:multiLevelType w:val="hybridMultilevel"/>
    <w:tmpl w:val="88F4816E"/>
    <w:lvl w:ilvl="0" w:tplc="B5F05BE6">
      <w:start w:val="1"/>
      <w:numFmt w:val="decimal"/>
      <w:lvlText w:val="%1."/>
      <w:lvlJc w:val="left"/>
      <w:pPr>
        <w:ind w:left="360" w:hanging="360"/>
      </w:pPr>
      <w:rPr>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D693F58"/>
    <w:multiLevelType w:val="hybridMultilevel"/>
    <w:tmpl w:val="8208D73A"/>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606E8C"/>
    <w:multiLevelType w:val="hybridMultilevel"/>
    <w:tmpl w:val="51F22942"/>
    <w:lvl w:ilvl="0" w:tplc="51741FCC">
      <w:start w:val="1"/>
      <w:numFmt w:val="decimal"/>
      <w:lvlText w:val="%1."/>
      <w:lvlJc w:val="left"/>
      <w:pPr>
        <w:ind w:left="360" w:hanging="360"/>
      </w:pPr>
      <w:rPr>
        <w:rFonts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49C4988"/>
    <w:multiLevelType w:val="hybridMultilevel"/>
    <w:tmpl w:val="6B0C07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D8D3999"/>
    <w:multiLevelType w:val="hybridMultilevel"/>
    <w:tmpl w:val="FB7A0AB2"/>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6F3803FF"/>
    <w:multiLevelType w:val="hybridMultilevel"/>
    <w:tmpl w:val="F6B8A07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6F6A171D"/>
    <w:multiLevelType w:val="hybridMultilevel"/>
    <w:tmpl w:val="3B767C86"/>
    <w:lvl w:ilvl="0" w:tplc="04150001">
      <w:start w:val="1"/>
      <w:numFmt w:val="bullet"/>
      <w:lvlText w:val=""/>
      <w:lvlJc w:val="left"/>
      <w:pPr>
        <w:ind w:left="708" w:hanging="360"/>
      </w:pPr>
      <w:rPr>
        <w:rFonts w:ascii="Symbol" w:hAnsi="Symbol" w:hint="default"/>
      </w:rPr>
    </w:lvl>
    <w:lvl w:ilvl="1" w:tplc="FFFFFFFF" w:tentative="1">
      <w:start w:val="1"/>
      <w:numFmt w:val="bullet"/>
      <w:lvlText w:val="o"/>
      <w:lvlJc w:val="left"/>
      <w:pPr>
        <w:ind w:left="1428" w:hanging="360"/>
      </w:pPr>
      <w:rPr>
        <w:rFonts w:ascii="Courier New" w:hAnsi="Courier New" w:cs="Courier New" w:hint="default"/>
      </w:rPr>
    </w:lvl>
    <w:lvl w:ilvl="2" w:tplc="FFFFFFFF" w:tentative="1">
      <w:start w:val="1"/>
      <w:numFmt w:val="bullet"/>
      <w:lvlText w:val=""/>
      <w:lvlJc w:val="left"/>
      <w:pPr>
        <w:ind w:left="2148" w:hanging="360"/>
      </w:pPr>
      <w:rPr>
        <w:rFonts w:ascii="Wingdings" w:hAnsi="Wingdings" w:hint="default"/>
      </w:rPr>
    </w:lvl>
    <w:lvl w:ilvl="3" w:tplc="FFFFFFFF" w:tentative="1">
      <w:start w:val="1"/>
      <w:numFmt w:val="bullet"/>
      <w:lvlText w:val=""/>
      <w:lvlJc w:val="left"/>
      <w:pPr>
        <w:ind w:left="2868" w:hanging="360"/>
      </w:pPr>
      <w:rPr>
        <w:rFonts w:ascii="Symbol" w:hAnsi="Symbol" w:hint="default"/>
      </w:rPr>
    </w:lvl>
    <w:lvl w:ilvl="4" w:tplc="FFFFFFFF" w:tentative="1">
      <w:start w:val="1"/>
      <w:numFmt w:val="bullet"/>
      <w:lvlText w:val="o"/>
      <w:lvlJc w:val="left"/>
      <w:pPr>
        <w:ind w:left="3588" w:hanging="360"/>
      </w:pPr>
      <w:rPr>
        <w:rFonts w:ascii="Courier New" w:hAnsi="Courier New" w:cs="Courier New" w:hint="default"/>
      </w:rPr>
    </w:lvl>
    <w:lvl w:ilvl="5" w:tplc="FFFFFFFF" w:tentative="1">
      <w:start w:val="1"/>
      <w:numFmt w:val="bullet"/>
      <w:lvlText w:val=""/>
      <w:lvlJc w:val="left"/>
      <w:pPr>
        <w:ind w:left="4308" w:hanging="360"/>
      </w:pPr>
      <w:rPr>
        <w:rFonts w:ascii="Wingdings" w:hAnsi="Wingdings" w:hint="default"/>
      </w:rPr>
    </w:lvl>
    <w:lvl w:ilvl="6" w:tplc="FFFFFFFF" w:tentative="1">
      <w:start w:val="1"/>
      <w:numFmt w:val="bullet"/>
      <w:lvlText w:val=""/>
      <w:lvlJc w:val="left"/>
      <w:pPr>
        <w:ind w:left="5028" w:hanging="360"/>
      </w:pPr>
      <w:rPr>
        <w:rFonts w:ascii="Symbol" w:hAnsi="Symbol" w:hint="default"/>
      </w:rPr>
    </w:lvl>
    <w:lvl w:ilvl="7" w:tplc="FFFFFFFF" w:tentative="1">
      <w:start w:val="1"/>
      <w:numFmt w:val="bullet"/>
      <w:lvlText w:val="o"/>
      <w:lvlJc w:val="left"/>
      <w:pPr>
        <w:ind w:left="5748" w:hanging="360"/>
      </w:pPr>
      <w:rPr>
        <w:rFonts w:ascii="Courier New" w:hAnsi="Courier New" w:cs="Courier New" w:hint="default"/>
      </w:rPr>
    </w:lvl>
    <w:lvl w:ilvl="8" w:tplc="FFFFFFFF" w:tentative="1">
      <w:start w:val="1"/>
      <w:numFmt w:val="bullet"/>
      <w:lvlText w:val=""/>
      <w:lvlJc w:val="left"/>
      <w:pPr>
        <w:ind w:left="6468" w:hanging="360"/>
      </w:pPr>
      <w:rPr>
        <w:rFonts w:ascii="Wingdings" w:hAnsi="Wingdings" w:hint="default"/>
      </w:rPr>
    </w:lvl>
  </w:abstractNum>
  <w:abstractNum w:abstractNumId="11" w15:restartNumberingAfterBreak="0">
    <w:nsid w:val="73666FA9"/>
    <w:multiLevelType w:val="hybridMultilevel"/>
    <w:tmpl w:val="B3A40D1C"/>
    <w:lvl w:ilvl="0" w:tplc="5142EB1C">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7386250D"/>
    <w:multiLevelType w:val="hybridMultilevel"/>
    <w:tmpl w:val="24EA8F08"/>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77A65E78"/>
    <w:multiLevelType w:val="hybridMultilevel"/>
    <w:tmpl w:val="ECC4CF7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113208256">
    <w:abstractNumId w:val="7"/>
  </w:num>
  <w:num w:numId="2" w16cid:durableId="537276822">
    <w:abstractNumId w:val="13"/>
  </w:num>
  <w:num w:numId="3" w16cid:durableId="1269046374">
    <w:abstractNumId w:val="4"/>
  </w:num>
  <w:num w:numId="4" w16cid:durableId="704453336">
    <w:abstractNumId w:val="0"/>
  </w:num>
  <w:num w:numId="5" w16cid:durableId="1681396296">
    <w:abstractNumId w:val="5"/>
  </w:num>
  <w:num w:numId="6" w16cid:durableId="1849759110">
    <w:abstractNumId w:val="2"/>
  </w:num>
  <w:num w:numId="7" w16cid:durableId="553809964">
    <w:abstractNumId w:val="9"/>
  </w:num>
  <w:num w:numId="8" w16cid:durableId="919018678">
    <w:abstractNumId w:val="3"/>
  </w:num>
  <w:num w:numId="9" w16cid:durableId="1605307893">
    <w:abstractNumId w:val="10"/>
  </w:num>
  <w:num w:numId="10" w16cid:durableId="1825782656">
    <w:abstractNumId w:val="8"/>
  </w:num>
  <w:num w:numId="11" w16cid:durableId="2042435056">
    <w:abstractNumId w:val="6"/>
  </w:num>
  <w:num w:numId="12" w16cid:durableId="984891374">
    <w:abstractNumId w:val="1"/>
  </w:num>
  <w:num w:numId="13" w16cid:durableId="1199316619">
    <w:abstractNumId w:val="12"/>
  </w:num>
  <w:num w:numId="14" w16cid:durableId="16650824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0C1"/>
    <w:rsid w:val="00010601"/>
    <w:rsid w:val="00052701"/>
    <w:rsid w:val="00060D40"/>
    <w:rsid w:val="00083C43"/>
    <w:rsid w:val="00086DE7"/>
    <w:rsid w:val="000A402A"/>
    <w:rsid w:val="001355F0"/>
    <w:rsid w:val="001B1166"/>
    <w:rsid w:val="001E2F3B"/>
    <w:rsid w:val="002318DC"/>
    <w:rsid w:val="00263A62"/>
    <w:rsid w:val="00307C41"/>
    <w:rsid w:val="00310106"/>
    <w:rsid w:val="0036681E"/>
    <w:rsid w:val="00376724"/>
    <w:rsid w:val="00380568"/>
    <w:rsid w:val="003C671C"/>
    <w:rsid w:val="003C7AC1"/>
    <w:rsid w:val="003F7106"/>
    <w:rsid w:val="00421601"/>
    <w:rsid w:val="004550C1"/>
    <w:rsid w:val="00457C1A"/>
    <w:rsid w:val="004C3FBD"/>
    <w:rsid w:val="004D33CD"/>
    <w:rsid w:val="004E6328"/>
    <w:rsid w:val="00652EFE"/>
    <w:rsid w:val="0069525F"/>
    <w:rsid w:val="006B7109"/>
    <w:rsid w:val="006C0332"/>
    <w:rsid w:val="007044AA"/>
    <w:rsid w:val="00704EE1"/>
    <w:rsid w:val="0072707D"/>
    <w:rsid w:val="00795FBC"/>
    <w:rsid w:val="00801C83"/>
    <w:rsid w:val="008B2C9A"/>
    <w:rsid w:val="008F009B"/>
    <w:rsid w:val="009016D1"/>
    <w:rsid w:val="00952FB1"/>
    <w:rsid w:val="00997A7D"/>
    <w:rsid w:val="009D118A"/>
    <w:rsid w:val="009E3AC0"/>
    <w:rsid w:val="009E75EB"/>
    <w:rsid w:val="009F00E5"/>
    <w:rsid w:val="00A660BC"/>
    <w:rsid w:val="00C2732F"/>
    <w:rsid w:val="00C66118"/>
    <w:rsid w:val="00D62FB6"/>
    <w:rsid w:val="00D650FC"/>
    <w:rsid w:val="00DD2EEA"/>
    <w:rsid w:val="00E009FA"/>
    <w:rsid w:val="00E7619B"/>
    <w:rsid w:val="00E830DE"/>
    <w:rsid w:val="00EA210D"/>
    <w:rsid w:val="00EB4408"/>
    <w:rsid w:val="00ED6ECB"/>
    <w:rsid w:val="00F124EC"/>
    <w:rsid w:val="00F25CCA"/>
    <w:rsid w:val="00F71C18"/>
    <w:rsid w:val="00FF55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FC655"/>
  <w15:docId w15:val="{90CDEFE0-F6ED-4B72-9D0B-B63572BB3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59" w:lineRule="auto"/>
      <w:jc w:val="right"/>
    </w:pPr>
    <w:rPr>
      <w:rFonts w:ascii="Calibri" w:eastAsia="Calibri" w:hAnsi="Calibri" w:cs="Calibri"/>
      <w: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Akapit normalny,Akapit z listą BS,Akapit z listą5,Kolorowa lista — akcent 11,L1,Numerowanie,Preambuła,lp1,List Paragraph_0,Podsis rysunku,Lista XXX,Normalny PDST,HŁ_Bullet1,opis dzialania,K-P_odwolanie,Akapit z listą mon,List Paragraph"/>
    <w:basedOn w:val="Normalny"/>
    <w:link w:val="AkapitzlistZnak"/>
    <w:uiPriority w:val="34"/>
    <w:qFormat/>
    <w:rsid w:val="008B2C9A"/>
    <w:pPr>
      <w:spacing w:after="160"/>
      <w:ind w:left="720"/>
      <w:contextualSpacing/>
      <w:jc w:val="left"/>
    </w:pPr>
    <w:rPr>
      <w:rFonts w:asciiTheme="minorHAnsi" w:eastAsiaTheme="minorHAnsi" w:hAnsiTheme="minorHAnsi" w:cstheme="minorBidi"/>
      <w:i w:val="0"/>
      <w:color w:val="auto"/>
      <w:szCs w:val="22"/>
      <w:lang w:eastAsia="en-US"/>
    </w:rPr>
  </w:style>
  <w:style w:type="paragraph" w:styleId="Nagwek">
    <w:name w:val="header"/>
    <w:basedOn w:val="Normalny"/>
    <w:link w:val="NagwekZnak"/>
    <w:uiPriority w:val="99"/>
    <w:unhideWhenUsed/>
    <w:rsid w:val="009E3AC0"/>
    <w:pPr>
      <w:tabs>
        <w:tab w:val="center" w:pos="4536"/>
        <w:tab w:val="right" w:pos="9072"/>
      </w:tabs>
      <w:spacing w:line="240" w:lineRule="auto"/>
    </w:pPr>
  </w:style>
  <w:style w:type="character" w:customStyle="1" w:styleId="NagwekZnak">
    <w:name w:val="Nagłówek Znak"/>
    <w:basedOn w:val="Domylnaczcionkaakapitu"/>
    <w:link w:val="Nagwek"/>
    <w:uiPriority w:val="99"/>
    <w:rsid w:val="009E3AC0"/>
    <w:rPr>
      <w:rFonts w:ascii="Calibri" w:eastAsia="Calibri" w:hAnsi="Calibri" w:cs="Calibri"/>
      <w:i/>
      <w:color w:val="000000"/>
      <w:sz w:val="22"/>
    </w:rPr>
  </w:style>
  <w:style w:type="paragraph" w:styleId="Stopka">
    <w:name w:val="footer"/>
    <w:basedOn w:val="Normalny"/>
    <w:link w:val="StopkaZnak"/>
    <w:uiPriority w:val="99"/>
    <w:unhideWhenUsed/>
    <w:rsid w:val="009E3AC0"/>
    <w:pPr>
      <w:tabs>
        <w:tab w:val="center" w:pos="4536"/>
        <w:tab w:val="right" w:pos="9072"/>
      </w:tabs>
      <w:spacing w:line="240" w:lineRule="auto"/>
    </w:pPr>
  </w:style>
  <w:style w:type="character" w:customStyle="1" w:styleId="StopkaZnak">
    <w:name w:val="Stopka Znak"/>
    <w:basedOn w:val="Domylnaczcionkaakapitu"/>
    <w:link w:val="Stopka"/>
    <w:uiPriority w:val="99"/>
    <w:rsid w:val="009E3AC0"/>
    <w:rPr>
      <w:rFonts w:ascii="Calibri" w:eastAsia="Calibri" w:hAnsi="Calibri" w:cs="Calibri"/>
      <w:i/>
      <w:color w:val="000000"/>
      <w:sz w:val="22"/>
    </w:r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Normalny PDST Znak"/>
    <w:link w:val="Akapitzlist"/>
    <w:uiPriority w:val="34"/>
    <w:qFormat/>
    <w:locked/>
    <w:rsid w:val="00E7619B"/>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753C7-5BA2-4EA4-9386-88163BD5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1351</Words>
  <Characters>8108</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COI</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Makowski Dariusz</dc:creator>
  <cp:keywords/>
  <cp:lastModifiedBy>Zwara Wioletta</cp:lastModifiedBy>
  <cp:revision>7</cp:revision>
  <dcterms:created xsi:type="dcterms:W3CDTF">2026-07-15T05:06:00Z</dcterms:created>
  <dcterms:modified xsi:type="dcterms:W3CDTF">2026-07-17T14:36:00Z</dcterms:modified>
</cp:coreProperties>
</file>